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0EFA88" w14:textId="3E06276A" w:rsidR="003212F8" w:rsidRPr="00F67398" w:rsidRDefault="003212F8" w:rsidP="003212F8">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w:t>
      </w:r>
      <w:r w:rsidR="00D8261A">
        <w:rPr>
          <w:rFonts w:ascii="Arial" w:hAnsi="Arial"/>
          <w:b/>
          <w:noProof/>
          <w:sz w:val="24"/>
          <w:lang w:val="en-US"/>
        </w:rPr>
        <w:t>10</w:t>
      </w:r>
      <w:r w:rsidR="00091EF7">
        <w:rPr>
          <w:rFonts w:ascii="Arial" w:hAnsi="Arial"/>
          <w:b/>
          <w:noProof/>
          <w:sz w:val="24"/>
          <w:lang w:val="en-US"/>
        </w:rPr>
        <w:t>2</w:t>
      </w:r>
      <w:r w:rsidR="00D8261A">
        <w:rPr>
          <w:rFonts w:ascii="Arial" w:hAnsi="Arial"/>
          <w:b/>
          <w:noProof/>
          <w:sz w:val="24"/>
          <w:lang w:val="en-US"/>
        </w:rPr>
        <w:t>-e</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9425CA">
        <w:rPr>
          <w:rFonts w:ascii="Arial" w:hAnsi="Arial"/>
          <w:b/>
          <w:noProof/>
          <w:sz w:val="24"/>
          <w:lang w:val="en-US"/>
        </w:rPr>
        <w:t>R4</w:t>
      </w:r>
      <w:r w:rsidRPr="00D64A5C">
        <w:rPr>
          <w:rFonts w:ascii="Arial" w:hAnsi="Arial"/>
          <w:b/>
          <w:noProof/>
          <w:sz w:val="24"/>
          <w:lang w:val="en-US"/>
        </w:rPr>
        <w:t>-</w:t>
      </w:r>
      <w:r w:rsidR="00107381" w:rsidRPr="00D64A5C">
        <w:rPr>
          <w:rFonts w:ascii="Arial" w:hAnsi="Arial"/>
          <w:b/>
          <w:noProof/>
          <w:sz w:val="24"/>
          <w:lang w:val="en-US"/>
        </w:rPr>
        <w:t>2</w:t>
      </w:r>
      <w:r w:rsidR="001E6F98" w:rsidRPr="00D64A5C">
        <w:rPr>
          <w:rFonts w:ascii="Arial" w:hAnsi="Arial"/>
          <w:b/>
          <w:noProof/>
          <w:sz w:val="24"/>
          <w:lang w:val="en-US"/>
        </w:rPr>
        <w:t>2</w:t>
      </w:r>
      <w:r w:rsidR="00955D91" w:rsidRPr="00D64A5C">
        <w:rPr>
          <w:rFonts w:ascii="Arial" w:hAnsi="Arial"/>
          <w:b/>
          <w:noProof/>
          <w:sz w:val="24"/>
          <w:lang w:val="en-US"/>
        </w:rPr>
        <w:t>0</w:t>
      </w:r>
      <w:r w:rsidR="00D64A5C" w:rsidRPr="00D64A5C">
        <w:rPr>
          <w:rFonts w:ascii="Arial" w:hAnsi="Arial"/>
          <w:b/>
          <w:noProof/>
          <w:sz w:val="24"/>
          <w:lang w:val="en-US"/>
        </w:rPr>
        <w:t>6048</w:t>
      </w:r>
    </w:p>
    <w:p w14:paraId="35ADE6E2" w14:textId="2E71EC8D" w:rsidR="003212F8" w:rsidRDefault="003212F8" w:rsidP="003212F8">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sidR="00091EF7">
        <w:rPr>
          <w:rFonts w:ascii="Arial" w:hAnsi="Arial"/>
          <w:b/>
          <w:noProof/>
          <w:sz w:val="24"/>
          <w:lang w:val="en-US"/>
        </w:rPr>
        <w:t>February</w:t>
      </w:r>
      <w:r>
        <w:rPr>
          <w:rFonts w:ascii="Arial" w:hAnsi="Arial"/>
          <w:b/>
          <w:noProof/>
          <w:sz w:val="24"/>
          <w:lang w:val="en-US"/>
        </w:rPr>
        <w:t xml:space="preserve"> </w:t>
      </w:r>
      <w:r w:rsidR="00091EF7">
        <w:rPr>
          <w:rFonts w:ascii="Arial" w:hAnsi="Arial"/>
          <w:b/>
          <w:noProof/>
          <w:sz w:val="24"/>
          <w:lang w:val="en-US"/>
        </w:rPr>
        <w:t>2</w:t>
      </w:r>
      <w:r w:rsidR="00621E0A">
        <w:rPr>
          <w:rFonts w:ascii="Arial" w:hAnsi="Arial"/>
          <w:b/>
          <w:noProof/>
          <w:sz w:val="24"/>
          <w:lang w:val="en-US"/>
        </w:rPr>
        <w:t>1</w:t>
      </w:r>
      <w:r w:rsidRPr="00516441">
        <w:rPr>
          <w:rFonts w:ascii="Arial" w:hAnsi="Arial"/>
          <w:b/>
          <w:noProof/>
          <w:sz w:val="24"/>
          <w:lang w:val="en-US"/>
        </w:rPr>
        <w:t xml:space="preserve"> – </w:t>
      </w:r>
      <w:r w:rsidR="00091EF7">
        <w:rPr>
          <w:rFonts w:ascii="Arial" w:hAnsi="Arial"/>
          <w:b/>
          <w:noProof/>
          <w:sz w:val="24"/>
          <w:lang w:val="en-US"/>
        </w:rPr>
        <w:t>March 3</w:t>
      </w:r>
      <w:r w:rsidR="001E6F98">
        <w:rPr>
          <w:rFonts w:ascii="Arial" w:hAnsi="Arial"/>
          <w:b/>
          <w:noProof/>
          <w:sz w:val="24"/>
          <w:lang w:val="en-US"/>
        </w:rPr>
        <w:t>,</w:t>
      </w:r>
      <w:r w:rsidRPr="00516441">
        <w:rPr>
          <w:rFonts w:ascii="Arial" w:hAnsi="Arial"/>
          <w:b/>
          <w:noProof/>
          <w:sz w:val="24"/>
          <w:lang w:val="en-US"/>
        </w:rPr>
        <w:t xml:space="preserve"> 202</w:t>
      </w:r>
      <w:r w:rsidR="001E6F98">
        <w:rPr>
          <w:rFonts w:ascii="Arial" w:hAnsi="Arial"/>
          <w:b/>
          <w:noProof/>
          <w:sz w:val="24"/>
          <w:lang w:val="en-US"/>
        </w:rPr>
        <w:t>2</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10FE7722"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1D6A1D">
        <w:rPr>
          <w:rFonts w:ascii="Arial" w:hAnsi="Arial" w:cs="Arial"/>
          <w:b/>
          <w:lang w:val="en-US"/>
        </w:rPr>
        <w:t>SRS antenna switching</w:t>
      </w:r>
      <w:r w:rsidR="005E0408">
        <w:rPr>
          <w:rFonts w:ascii="Arial" w:hAnsi="Arial" w:cs="Arial"/>
          <w:b/>
          <w:lang w:val="en-US"/>
        </w:rPr>
        <w:t xml:space="preserve"> in FR2-2</w:t>
      </w:r>
    </w:p>
    <w:p w14:paraId="0AD5CA5A" w14:textId="5A0F9CC3"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D903D2" w:rsidRPr="00D903D2">
        <w:rPr>
          <w:rFonts w:ascii="Arial" w:hAnsi="Arial" w:cs="Arial"/>
          <w:lang w:val="en-US"/>
        </w:rPr>
        <w:t>10</w:t>
      </w:r>
      <w:r w:rsidR="00091EF7" w:rsidRPr="00D903D2">
        <w:rPr>
          <w:rFonts w:ascii="Arial" w:hAnsi="Arial" w:cs="Arial"/>
          <w:lang w:val="en-US"/>
        </w:rPr>
        <w:t>.</w:t>
      </w:r>
      <w:r w:rsidR="00D903D2" w:rsidRPr="00D903D2">
        <w:rPr>
          <w:rFonts w:ascii="Arial" w:hAnsi="Arial" w:cs="Arial"/>
          <w:lang w:val="en-US"/>
        </w:rPr>
        <w:t>6</w:t>
      </w:r>
      <w:r w:rsidR="00091EF7" w:rsidRPr="00D903D2">
        <w:rPr>
          <w:rFonts w:ascii="Arial" w:hAnsi="Arial" w:cs="Arial"/>
          <w:lang w:val="en-US"/>
        </w:rPr>
        <w:t>.</w:t>
      </w:r>
      <w:r w:rsidR="00D903D2" w:rsidRPr="00D903D2">
        <w:rPr>
          <w:rFonts w:ascii="Arial" w:hAnsi="Arial" w:cs="Arial"/>
          <w:lang w:val="en-US"/>
        </w:rPr>
        <w:t>1</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C86C2A">
      <w:pPr>
        <w:pStyle w:val="Heading1"/>
        <w:numPr>
          <w:ilvl w:val="0"/>
          <w:numId w:val="14"/>
        </w:numPr>
        <w:rPr>
          <w:lang w:val="en-US"/>
        </w:rPr>
      </w:pPr>
      <w:r w:rsidRPr="00A51BCB">
        <w:rPr>
          <w:lang w:val="en-US"/>
        </w:rPr>
        <w:t>Introduction</w:t>
      </w:r>
    </w:p>
    <w:p w14:paraId="0EC54015" w14:textId="0C71C5D1" w:rsidR="00157957" w:rsidRDefault="005E0408" w:rsidP="00EB1018">
      <w:pPr>
        <w:rPr>
          <w:lang w:val="en-US"/>
        </w:rPr>
      </w:pPr>
      <w:r>
        <w:rPr>
          <w:lang w:val="en-US"/>
        </w:rPr>
        <w:t xml:space="preserve">RAN4 received a LS from RAN1 regarding </w:t>
      </w:r>
      <w:r w:rsidR="001D6A1D">
        <w:rPr>
          <w:lang w:val="en-US"/>
        </w:rPr>
        <w:t>SRS antenna switching</w:t>
      </w:r>
      <w:r>
        <w:rPr>
          <w:lang w:val="en-US"/>
        </w:rPr>
        <w:t xml:space="preserve"> in FR2-2 </w:t>
      </w:r>
      <w:r w:rsidR="00DD592E">
        <w:rPr>
          <w:lang w:val="en-US"/>
        </w:rPr>
        <w:t>[1]</w:t>
      </w:r>
      <w:r w:rsidR="006A0FF3">
        <w:rPr>
          <w:lang w:val="en-US"/>
        </w:rPr>
        <w:t xml:space="preserve">. In this contribution we discuss </w:t>
      </w:r>
      <w:r w:rsidR="001D6A1D">
        <w:rPr>
          <w:lang w:val="en-US"/>
        </w:rPr>
        <w:t>SRS antenna switching</w:t>
      </w:r>
      <w:r w:rsidR="006A0FF3">
        <w:rPr>
          <w:lang w:val="en-US"/>
        </w:rPr>
        <w:t xml:space="preserve"> from RAN4 perspective</w:t>
      </w:r>
      <w:r w:rsidR="001D6A1D">
        <w:rPr>
          <w:lang w:val="en-US"/>
        </w:rPr>
        <w:t>.</w:t>
      </w:r>
    </w:p>
    <w:p w14:paraId="728F8C07" w14:textId="1C047F08" w:rsidR="00533692" w:rsidRDefault="00150D4C" w:rsidP="00C86C2A">
      <w:pPr>
        <w:pStyle w:val="Heading1"/>
        <w:numPr>
          <w:ilvl w:val="0"/>
          <w:numId w:val="14"/>
        </w:numPr>
        <w:rPr>
          <w:lang w:val="en-US"/>
        </w:rPr>
      </w:pPr>
      <w:r>
        <w:rPr>
          <w:lang w:val="en-US"/>
        </w:rPr>
        <w:t>Discussion</w:t>
      </w:r>
    </w:p>
    <w:p w14:paraId="3F6065F5" w14:textId="021C6907" w:rsidR="0099757E" w:rsidRDefault="0099757E" w:rsidP="0099757E">
      <w:pPr>
        <w:rPr>
          <w:i/>
          <w:iCs/>
          <w:lang w:eastAsia="zh-CN"/>
        </w:rPr>
      </w:pPr>
      <w:r>
        <w:rPr>
          <w:color w:val="000000" w:themeColor="text1"/>
          <w:lang w:val="en-US"/>
        </w:rPr>
        <w:t>SRS antenna switching has a long history in RAN4 starting from rel-15 requirements. Back in release 15 the reply LS in [2] was sent to RAN1. The conclusion for antenna switching time for FR2 recorded in the LS is: “</w:t>
      </w:r>
      <w:r w:rsidRPr="0099757E">
        <w:rPr>
          <w:i/>
          <w:iCs/>
          <w:lang w:eastAsia="zh-CN"/>
        </w:rPr>
        <w:t>For FR2, same 15us antenna switching time as FR1 can be applied since RAN4 has not discussed SRS switching for FR2. RAN4 will discuss if the switching time can be zero or shorter than 15us in next RAN4 meeting and come back with another reply to original LS.</w:t>
      </w:r>
      <w:r>
        <w:rPr>
          <w:i/>
          <w:iCs/>
          <w:lang w:eastAsia="zh-CN"/>
        </w:rPr>
        <w:t>”</w:t>
      </w:r>
    </w:p>
    <w:p w14:paraId="51079209" w14:textId="38E535BA" w:rsidR="0099757E" w:rsidRDefault="0099757E" w:rsidP="0099757E">
      <w:pPr>
        <w:rPr>
          <w:lang w:eastAsia="zh-CN"/>
        </w:rPr>
      </w:pPr>
      <w:r>
        <w:rPr>
          <w:lang w:eastAsia="zh-CN"/>
        </w:rPr>
        <w:t>When we look at the discussion that followed, two agreed way forwards [3] and [4] can be found. In [3] the way forward is:</w:t>
      </w:r>
    </w:p>
    <w:p w14:paraId="31E20FDE" w14:textId="77777777" w:rsidR="0099757E" w:rsidRPr="0099757E" w:rsidRDefault="0099757E" w:rsidP="0099757E">
      <w:pPr>
        <w:numPr>
          <w:ilvl w:val="0"/>
          <w:numId w:val="26"/>
        </w:numPr>
        <w:rPr>
          <w:rFonts w:ascii="Arial" w:hAnsi="Arial" w:cs="Arial"/>
          <w:lang w:val="en-US" w:eastAsia="zh-CN"/>
        </w:rPr>
      </w:pPr>
      <w:r w:rsidRPr="0099757E">
        <w:rPr>
          <w:rFonts w:ascii="Arial" w:hAnsi="Arial" w:cs="Arial"/>
          <w:lang w:eastAsia="zh-CN"/>
        </w:rPr>
        <w:t>SRS antenna switching time for FR2 applies for switching cases both in the same panel and between two panels</w:t>
      </w:r>
    </w:p>
    <w:p w14:paraId="48877889" w14:textId="77777777" w:rsidR="0099757E" w:rsidRPr="0099757E" w:rsidRDefault="0099757E" w:rsidP="0099757E">
      <w:pPr>
        <w:numPr>
          <w:ilvl w:val="0"/>
          <w:numId w:val="26"/>
        </w:numPr>
        <w:rPr>
          <w:rFonts w:ascii="Arial" w:hAnsi="Arial" w:cs="Arial"/>
          <w:lang w:val="en-US" w:eastAsia="zh-CN"/>
        </w:rPr>
      </w:pPr>
      <w:r w:rsidRPr="0099757E">
        <w:rPr>
          <w:rFonts w:ascii="Arial" w:hAnsi="Arial" w:cs="Arial"/>
          <w:lang w:val="en-US" w:eastAsia="zh-CN"/>
        </w:rPr>
        <w:t>SRS antenna switching time for FR2 study both SCSs 60kHz and 120kHz.</w:t>
      </w:r>
    </w:p>
    <w:p w14:paraId="10280527" w14:textId="77777777" w:rsidR="0099757E" w:rsidRPr="0099757E" w:rsidRDefault="0099757E" w:rsidP="0099757E">
      <w:pPr>
        <w:numPr>
          <w:ilvl w:val="0"/>
          <w:numId w:val="26"/>
        </w:numPr>
        <w:rPr>
          <w:rFonts w:ascii="Arial" w:hAnsi="Arial" w:cs="Arial"/>
          <w:lang w:val="en-US" w:eastAsia="zh-CN"/>
        </w:rPr>
      </w:pPr>
      <w:r w:rsidRPr="0099757E">
        <w:rPr>
          <w:rFonts w:ascii="Arial" w:hAnsi="Arial" w:cs="Arial"/>
          <w:lang w:val="en-US" w:eastAsia="zh-CN"/>
        </w:rPr>
        <w:t>Whether SRS antenna switching can be less than 8.93us will be further studied in next RAN4 meeting.</w:t>
      </w:r>
    </w:p>
    <w:p w14:paraId="4C4AF0D1" w14:textId="295C7F93" w:rsidR="0099757E" w:rsidRDefault="0099757E" w:rsidP="0099757E">
      <w:pPr>
        <w:rPr>
          <w:lang w:val="en-US" w:eastAsia="zh-CN"/>
        </w:rPr>
      </w:pPr>
      <w:r>
        <w:rPr>
          <w:lang w:val="en-US" w:eastAsia="zh-CN"/>
        </w:rPr>
        <w:t>And in the meeting after that in [4]:</w:t>
      </w:r>
    </w:p>
    <w:p w14:paraId="37C5AF7A" w14:textId="77777777" w:rsidR="0099757E" w:rsidRPr="0099757E" w:rsidRDefault="0099757E" w:rsidP="0099757E">
      <w:pPr>
        <w:numPr>
          <w:ilvl w:val="0"/>
          <w:numId w:val="27"/>
        </w:numPr>
        <w:rPr>
          <w:lang w:val="en-US" w:eastAsia="zh-CN"/>
        </w:rPr>
      </w:pPr>
      <w:r w:rsidRPr="0099757E">
        <w:rPr>
          <w:lang w:val="en-US" w:eastAsia="zh-CN"/>
        </w:rPr>
        <w:t>RAN4 keeps antenna switching time of 15us for Rel-15</w:t>
      </w:r>
    </w:p>
    <w:p w14:paraId="35E9BE00" w14:textId="77777777" w:rsidR="0099757E" w:rsidRPr="0099757E" w:rsidRDefault="0099757E" w:rsidP="0099757E">
      <w:pPr>
        <w:numPr>
          <w:ilvl w:val="1"/>
          <w:numId w:val="27"/>
        </w:numPr>
        <w:rPr>
          <w:lang w:val="en-US" w:eastAsia="zh-CN"/>
        </w:rPr>
      </w:pPr>
      <w:r w:rsidRPr="0099757E">
        <w:rPr>
          <w:lang w:val="en-US" w:eastAsia="zh-CN"/>
        </w:rPr>
        <w:t xml:space="preserve">The value of 15us will be captured for FR2 in TS 38.101-2. </w:t>
      </w:r>
    </w:p>
    <w:p w14:paraId="632AE84E" w14:textId="77777777" w:rsidR="0099757E" w:rsidRPr="0099757E" w:rsidRDefault="0099757E" w:rsidP="0099757E">
      <w:pPr>
        <w:numPr>
          <w:ilvl w:val="0"/>
          <w:numId w:val="27"/>
        </w:numPr>
        <w:rPr>
          <w:lang w:val="en-US" w:eastAsia="zh-CN"/>
        </w:rPr>
      </w:pPr>
      <w:r w:rsidRPr="0099757E">
        <w:rPr>
          <w:lang w:val="en-US" w:eastAsia="zh-CN"/>
        </w:rPr>
        <w:t>RAN4 further discusses SRS antenna switching time in Rel-16.</w:t>
      </w:r>
    </w:p>
    <w:p w14:paraId="001EDE2B" w14:textId="77777777" w:rsidR="0099757E" w:rsidRPr="0099757E" w:rsidRDefault="0099757E" w:rsidP="0099757E">
      <w:pPr>
        <w:numPr>
          <w:ilvl w:val="1"/>
          <w:numId w:val="27"/>
        </w:numPr>
        <w:rPr>
          <w:lang w:val="en-US" w:eastAsia="zh-CN"/>
        </w:rPr>
      </w:pPr>
      <w:r w:rsidRPr="0099757E">
        <w:rPr>
          <w:lang w:val="en-US" w:eastAsia="zh-CN"/>
        </w:rPr>
        <w:t>Which WI is used and objective is clarified in May meeting.</w:t>
      </w:r>
    </w:p>
    <w:p w14:paraId="417B6BA3" w14:textId="31DC5AC0" w:rsidR="00B036EC" w:rsidRDefault="0099757E" w:rsidP="0099757E">
      <w:pPr>
        <w:rPr>
          <w:lang w:val="en-US" w:eastAsia="zh-CN"/>
        </w:rPr>
      </w:pPr>
      <w:r>
        <w:rPr>
          <w:lang w:val="en-US" w:eastAsia="zh-CN"/>
        </w:rPr>
        <w:t>However, we could not find any discussion from Rel-16. From RAN4 specifications it can be seen that FR1 UE RF specification acknowledges there is a guard symbol for SRS antenna switching, while this is not specified in FR2. Based on the history and current status of the SRS antenna switching the following can be observed:</w:t>
      </w:r>
    </w:p>
    <w:p w14:paraId="6D923CC2" w14:textId="3292B7EE" w:rsidR="0099757E" w:rsidRDefault="0099757E" w:rsidP="0099757E">
      <w:pPr>
        <w:rPr>
          <w:b/>
          <w:bCs/>
          <w:lang w:val="en-US" w:eastAsia="zh-CN"/>
        </w:rPr>
      </w:pPr>
      <w:r w:rsidRPr="0099757E">
        <w:rPr>
          <w:b/>
          <w:bCs/>
          <w:lang w:val="en-US" w:eastAsia="zh-CN"/>
        </w:rPr>
        <w:t>Observation 1</w:t>
      </w:r>
      <w:r>
        <w:rPr>
          <w:b/>
          <w:bCs/>
          <w:lang w:val="en-US" w:eastAsia="zh-CN"/>
        </w:rPr>
        <w:t>: SRS antenna switching time applies for both switching within and switching between panels.</w:t>
      </w:r>
    </w:p>
    <w:p w14:paraId="41A6E3A7" w14:textId="76B958F5" w:rsidR="0099757E" w:rsidRDefault="0099757E" w:rsidP="0099757E">
      <w:pPr>
        <w:rPr>
          <w:b/>
          <w:bCs/>
          <w:lang w:val="en-US" w:eastAsia="zh-CN"/>
        </w:rPr>
      </w:pPr>
      <w:r>
        <w:rPr>
          <w:b/>
          <w:bCs/>
          <w:lang w:val="en-US" w:eastAsia="zh-CN"/>
        </w:rPr>
        <w:t>Observation 2: RAN4 has intended to look into sho</w:t>
      </w:r>
      <w:r w:rsidR="000536C9">
        <w:rPr>
          <w:b/>
          <w:bCs/>
          <w:lang w:val="en-US" w:eastAsia="zh-CN"/>
        </w:rPr>
        <w:t>rter switching times already in rel-15.</w:t>
      </w:r>
    </w:p>
    <w:p w14:paraId="3F96B5E0" w14:textId="03E66437" w:rsidR="000536C9" w:rsidRDefault="000536C9" w:rsidP="0099757E">
      <w:pPr>
        <w:rPr>
          <w:b/>
          <w:bCs/>
          <w:lang w:val="en-US" w:eastAsia="zh-CN"/>
        </w:rPr>
      </w:pPr>
      <w:r>
        <w:rPr>
          <w:b/>
          <w:bCs/>
          <w:lang w:val="en-US" w:eastAsia="zh-CN"/>
        </w:rPr>
        <w:t>Observation 3: No guard symbol is specified in RAN4 specifications in FR2 for SRS antenna switching.</w:t>
      </w:r>
    </w:p>
    <w:p w14:paraId="389F375F" w14:textId="049B306F" w:rsidR="000536C9" w:rsidRDefault="000536C9" w:rsidP="0099757E">
      <w:pPr>
        <w:rPr>
          <w:lang w:val="en-US" w:eastAsia="zh-CN"/>
        </w:rPr>
      </w:pPr>
      <w:r w:rsidRPr="000536C9">
        <w:rPr>
          <w:lang w:val="en-US" w:eastAsia="zh-CN"/>
        </w:rPr>
        <w:t xml:space="preserve">Given </w:t>
      </w:r>
      <w:r>
        <w:rPr>
          <w:lang w:val="en-US" w:eastAsia="zh-CN"/>
        </w:rPr>
        <w:t xml:space="preserve">that FR2-2 has wider subcarrier spacings and therefore shorter symbol times than FR2-1, re-using 15 us transient time for SRS antenna switching would result in a need for more guard symbols and greater throughput loss. </w:t>
      </w:r>
      <w:r w:rsidR="006D3B2B">
        <w:rPr>
          <w:lang w:val="en-US" w:eastAsia="zh-CN"/>
        </w:rPr>
        <w:t xml:space="preserve">With 15 us transient time, the number of guard symbols would be close to 1 slot for </w:t>
      </w:r>
      <w:r w:rsidR="00206E24">
        <w:rPr>
          <w:lang w:val="en-US" w:eastAsia="zh-CN"/>
        </w:rPr>
        <w:t xml:space="preserve">960 kHz SCS and ½ slot for 480 kHz. </w:t>
      </w:r>
      <w:r>
        <w:rPr>
          <w:lang w:val="en-US" w:eastAsia="zh-CN"/>
        </w:rPr>
        <w:t>Therefore, RAN4 should consider improved performance i.e. shorter transient time for FR2-2 compared to FR2-1.</w:t>
      </w:r>
    </w:p>
    <w:p w14:paraId="3C6587E0" w14:textId="4ACD4A85" w:rsidR="004C5F5B" w:rsidRDefault="004C5F5B" w:rsidP="0099757E">
      <w:pPr>
        <w:rPr>
          <w:b/>
          <w:bCs/>
          <w:lang w:val="en-US" w:eastAsia="zh-CN"/>
        </w:rPr>
      </w:pPr>
      <w:r>
        <w:rPr>
          <w:b/>
          <w:bCs/>
          <w:lang w:val="en-US" w:eastAsia="zh-CN"/>
        </w:rPr>
        <w:lastRenderedPageBreak/>
        <w:t xml:space="preserve">Observation 4: The agreed SRS antenna switching time for FR2 </w:t>
      </w:r>
      <w:r w:rsidR="009C50E9">
        <w:rPr>
          <w:b/>
          <w:bCs/>
          <w:lang w:val="en-US" w:eastAsia="zh-CN"/>
        </w:rPr>
        <w:t xml:space="preserve">of 15 us is equivalent to </w:t>
      </w:r>
      <w:r w:rsidR="00944605">
        <w:rPr>
          <w:b/>
          <w:bCs/>
          <w:lang w:val="en-US" w:eastAsia="zh-CN"/>
        </w:rPr>
        <w:t xml:space="preserve">96% of the </w:t>
      </w:r>
      <w:r w:rsidR="00D30C4C">
        <w:rPr>
          <w:b/>
          <w:bCs/>
          <w:lang w:val="en-US" w:eastAsia="zh-CN"/>
        </w:rPr>
        <w:t xml:space="preserve">slot length </w:t>
      </w:r>
      <w:r w:rsidR="00D12120">
        <w:rPr>
          <w:b/>
          <w:bCs/>
          <w:lang w:val="en-US" w:eastAsia="zh-CN"/>
        </w:rPr>
        <w:t xml:space="preserve">when using </w:t>
      </w:r>
      <w:r w:rsidR="00D30C4C">
        <w:rPr>
          <w:b/>
          <w:bCs/>
          <w:lang w:val="en-US" w:eastAsia="zh-CN"/>
        </w:rPr>
        <w:t xml:space="preserve"> 960 kHz SCS and </w:t>
      </w:r>
      <w:r w:rsidR="00C156AD">
        <w:rPr>
          <w:b/>
          <w:bCs/>
          <w:lang w:val="en-US" w:eastAsia="zh-CN"/>
        </w:rPr>
        <w:t xml:space="preserve">48% of the slot length </w:t>
      </w:r>
      <w:r w:rsidR="00D12120">
        <w:rPr>
          <w:b/>
          <w:bCs/>
          <w:lang w:val="en-US" w:eastAsia="zh-CN"/>
        </w:rPr>
        <w:t xml:space="preserve">when using </w:t>
      </w:r>
      <w:r w:rsidR="00C156AD">
        <w:rPr>
          <w:b/>
          <w:bCs/>
          <w:lang w:val="en-US" w:eastAsia="zh-CN"/>
        </w:rPr>
        <w:t>480 kHz</w:t>
      </w:r>
      <w:r w:rsidR="00D12120">
        <w:rPr>
          <w:b/>
          <w:bCs/>
          <w:lang w:val="en-US" w:eastAsia="zh-CN"/>
        </w:rPr>
        <w:t xml:space="preserve"> SCS</w:t>
      </w:r>
      <w:r>
        <w:rPr>
          <w:b/>
          <w:bCs/>
          <w:lang w:val="en-US" w:eastAsia="zh-CN"/>
        </w:rPr>
        <w:t>.</w:t>
      </w:r>
    </w:p>
    <w:p w14:paraId="19F487E7" w14:textId="54AE43A2" w:rsidR="000536C9" w:rsidRPr="000536C9" w:rsidRDefault="000536C9" w:rsidP="0099757E">
      <w:pPr>
        <w:rPr>
          <w:b/>
          <w:bCs/>
          <w:lang w:val="en-US" w:eastAsia="zh-CN"/>
        </w:rPr>
      </w:pPr>
      <w:r w:rsidRPr="000536C9">
        <w:rPr>
          <w:b/>
          <w:bCs/>
          <w:lang w:val="en-US" w:eastAsia="zh-CN"/>
        </w:rPr>
        <w:t>Proposal 1: RAN4 to consider shorter SRS antenna switching time for FR2-2 compared to FR2-1</w:t>
      </w:r>
    </w:p>
    <w:p w14:paraId="4ED0B46E" w14:textId="54050C06" w:rsidR="0010253A" w:rsidRPr="00B53A40" w:rsidRDefault="0099757E" w:rsidP="0010253A">
      <w:pPr>
        <w:pStyle w:val="Heading1"/>
        <w:overflowPunct/>
        <w:autoSpaceDE/>
        <w:autoSpaceDN/>
        <w:adjustRightInd/>
        <w:ind w:left="432" w:hanging="432"/>
        <w:textAlignment w:val="auto"/>
        <w:rPr>
          <w:lang w:val="en-US" w:eastAsia="zh-CN"/>
        </w:rPr>
      </w:pPr>
      <w:r>
        <w:rPr>
          <w:lang w:val="en-US" w:eastAsia="zh-CN"/>
        </w:rPr>
        <w:t xml:space="preserve">3. </w:t>
      </w:r>
      <w:r w:rsidR="0010253A" w:rsidRPr="00B53A40">
        <w:rPr>
          <w:lang w:val="en-US" w:eastAsia="zh-CN"/>
        </w:rPr>
        <w:t xml:space="preserve">Conclusion </w:t>
      </w:r>
    </w:p>
    <w:p w14:paraId="37A6B2FB" w14:textId="7F8B1B98" w:rsidR="0010253A" w:rsidRDefault="0010253A" w:rsidP="0010253A">
      <w:pPr>
        <w:rPr>
          <w:lang w:val="en-US" w:eastAsia="zh-CN"/>
        </w:rPr>
      </w:pPr>
      <w:r w:rsidRPr="43253585">
        <w:rPr>
          <w:lang w:val="en-US" w:eastAsia="zh-CN"/>
        </w:rPr>
        <w:t xml:space="preserve">In this contribution </w:t>
      </w:r>
      <w:r w:rsidR="0099757E">
        <w:rPr>
          <w:lang w:val="en-US" w:eastAsia="zh-CN"/>
        </w:rPr>
        <w:t xml:space="preserve">SRS antenna switching was </w:t>
      </w:r>
      <w:r w:rsidR="00B036EC">
        <w:rPr>
          <w:lang w:val="en-US" w:eastAsia="zh-CN"/>
        </w:rPr>
        <w:t>discussed. The following observations and proposal were made.</w:t>
      </w:r>
    </w:p>
    <w:p w14:paraId="4DC9E0C6" w14:textId="77777777" w:rsidR="000536C9" w:rsidRDefault="000536C9" w:rsidP="000536C9">
      <w:pPr>
        <w:rPr>
          <w:b/>
          <w:bCs/>
          <w:lang w:val="en-US" w:eastAsia="zh-CN"/>
        </w:rPr>
      </w:pPr>
      <w:r w:rsidRPr="0099757E">
        <w:rPr>
          <w:b/>
          <w:bCs/>
          <w:lang w:val="en-US" w:eastAsia="zh-CN"/>
        </w:rPr>
        <w:t>Observation 1</w:t>
      </w:r>
      <w:r>
        <w:rPr>
          <w:b/>
          <w:bCs/>
          <w:lang w:val="en-US" w:eastAsia="zh-CN"/>
        </w:rPr>
        <w:t>: SRS antenna switching time applies for both switching within and switching between panels.</w:t>
      </w:r>
    </w:p>
    <w:p w14:paraId="54C0E458" w14:textId="77777777" w:rsidR="000536C9" w:rsidRDefault="000536C9" w:rsidP="000536C9">
      <w:pPr>
        <w:rPr>
          <w:b/>
          <w:bCs/>
          <w:lang w:val="en-US" w:eastAsia="zh-CN"/>
        </w:rPr>
      </w:pPr>
      <w:r>
        <w:rPr>
          <w:b/>
          <w:bCs/>
          <w:lang w:val="en-US" w:eastAsia="zh-CN"/>
        </w:rPr>
        <w:t>Observation 2: RAN4 has intended to look into shorter switching times already in rel-15.</w:t>
      </w:r>
    </w:p>
    <w:p w14:paraId="0704EAB3" w14:textId="77777777" w:rsidR="000536C9" w:rsidRDefault="000536C9" w:rsidP="000536C9">
      <w:pPr>
        <w:rPr>
          <w:b/>
          <w:bCs/>
          <w:lang w:val="en-US" w:eastAsia="zh-CN"/>
        </w:rPr>
      </w:pPr>
      <w:r>
        <w:rPr>
          <w:b/>
          <w:bCs/>
          <w:lang w:val="en-US" w:eastAsia="zh-CN"/>
        </w:rPr>
        <w:t>Observation 3: No guard symbol is specified in RAN4 specifications in FR2 for SRS antenna switching.</w:t>
      </w:r>
    </w:p>
    <w:p w14:paraId="50E22DD3" w14:textId="77777777" w:rsidR="00206E24" w:rsidRDefault="00206E24" w:rsidP="00206E24">
      <w:pPr>
        <w:rPr>
          <w:b/>
          <w:bCs/>
          <w:lang w:val="en-US" w:eastAsia="zh-CN"/>
        </w:rPr>
      </w:pPr>
      <w:r>
        <w:rPr>
          <w:b/>
          <w:bCs/>
          <w:lang w:val="en-US" w:eastAsia="zh-CN"/>
        </w:rPr>
        <w:t>Observation 4: The agreed SRS antenna switching time for FR2 of 15 us is equivalent to 96% of the slot length when using  960 kHz SCS and 48% of the slot length when using 480 kHz SCS.</w:t>
      </w:r>
    </w:p>
    <w:p w14:paraId="49A6EAFD" w14:textId="407B4F79" w:rsidR="00FB786A" w:rsidRPr="000536C9" w:rsidRDefault="000536C9" w:rsidP="000536C9">
      <w:pPr>
        <w:rPr>
          <w:b/>
          <w:bCs/>
          <w:lang w:val="en-US" w:eastAsia="zh-CN"/>
        </w:rPr>
      </w:pPr>
      <w:r w:rsidRPr="000536C9">
        <w:rPr>
          <w:b/>
          <w:bCs/>
          <w:lang w:val="en-US" w:eastAsia="zh-CN"/>
        </w:rPr>
        <w:t>Proposal 1: RAN4 to consider shorter SRS antenna switching time for FR2-2 compared to FR2-1</w:t>
      </w:r>
    </w:p>
    <w:p w14:paraId="70D2EA71" w14:textId="7963519E" w:rsidR="0010253A" w:rsidRDefault="0010253A" w:rsidP="0010253A">
      <w:pPr>
        <w:pStyle w:val="Heading1"/>
        <w:ind w:left="0" w:firstLine="0"/>
        <w:rPr>
          <w:lang w:val="en-US" w:eastAsia="ja-JP"/>
        </w:rPr>
      </w:pPr>
      <w:r w:rsidRPr="00B53A40">
        <w:rPr>
          <w:lang w:val="en-US" w:eastAsia="ja-JP"/>
        </w:rPr>
        <w:t xml:space="preserve">References </w:t>
      </w:r>
    </w:p>
    <w:p w14:paraId="723F2084" w14:textId="2BAF4B0B" w:rsidR="00360992" w:rsidRDefault="59AFA31E" w:rsidP="6F2F732A">
      <w:pPr>
        <w:spacing w:line="259" w:lineRule="auto"/>
        <w:rPr>
          <w:lang w:val="en-US" w:eastAsia="ja-JP"/>
        </w:rPr>
      </w:pPr>
      <w:r w:rsidRPr="0B55035A">
        <w:rPr>
          <w:lang w:val="en-US" w:eastAsia="ja-JP"/>
        </w:rPr>
        <w:t xml:space="preserve">[1] </w:t>
      </w:r>
      <w:r w:rsidR="0099757E" w:rsidRPr="0099757E">
        <w:rPr>
          <w:szCs w:val="18"/>
        </w:rPr>
        <w:t>R1-2200796</w:t>
      </w:r>
      <w:r w:rsidR="00360992" w:rsidRPr="0B55035A">
        <w:rPr>
          <w:lang w:val="en-US" w:eastAsia="ja-JP"/>
        </w:rPr>
        <w:t xml:space="preserve">, </w:t>
      </w:r>
      <w:r w:rsidR="00360992" w:rsidRPr="0B55035A">
        <w:rPr>
          <w:i/>
          <w:iCs/>
          <w:lang w:val="en-US" w:eastAsia="ja-JP"/>
        </w:rPr>
        <w:t>“</w:t>
      </w:r>
      <w:r w:rsidR="0099757E" w:rsidRPr="0099757E">
        <w:rPr>
          <w:i/>
          <w:iCs/>
          <w:lang w:val="en-US" w:eastAsia="ja-JP"/>
        </w:rPr>
        <w:t>LS on a minimum guard period between two SRS resources for antenna switching</w:t>
      </w:r>
      <w:r w:rsidR="005E0408">
        <w:rPr>
          <w:i/>
          <w:iCs/>
          <w:lang w:val="en-US" w:eastAsia="ja-JP"/>
        </w:rPr>
        <w:t>”</w:t>
      </w:r>
      <w:r w:rsidR="005E0408" w:rsidRPr="005E0408">
        <w:rPr>
          <w:lang w:val="en-US" w:eastAsia="ja-JP"/>
        </w:rPr>
        <w:t>, RAN1</w:t>
      </w:r>
    </w:p>
    <w:p w14:paraId="7EDEC0C8" w14:textId="716EF1FA" w:rsidR="0099757E" w:rsidRDefault="0099757E" w:rsidP="6F2F732A">
      <w:pPr>
        <w:spacing w:line="259" w:lineRule="auto"/>
        <w:rPr>
          <w:lang w:val="en-US" w:eastAsia="ja-JP"/>
        </w:rPr>
      </w:pPr>
      <w:r>
        <w:rPr>
          <w:lang w:val="en-US" w:eastAsia="ja-JP"/>
        </w:rPr>
        <w:t>[2] R4-1811533, “</w:t>
      </w:r>
      <w:r w:rsidRPr="0099757E">
        <w:rPr>
          <w:i/>
          <w:iCs/>
          <w:lang w:val="en-US" w:eastAsia="ja-JP"/>
        </w:rPr>
        <w:t>Reply LS on adjacent TDM combinations of SRS for antenna switching and other UL physical channels</w:t>
      </w:r>
      <w:r>
        <w:rPr>
          <w:lang w:val="en-US" w:eastAsia="ja-JP"/>
        </w:rPr>
        <w:t>”, RAN4</w:t>
      </w:r>
    </w:p>
    <w:p w14:paraId="4845E5C0" w14:textId="7D053F88" w:rsidR="0099757E" w:rsidRDefault="0099757E" w:rsidP="6F2F732A">
      <w:pPr>
        <w:spacing w:line="259" w:lineRule="auto"/>
        <w:rPr>
          <w:lang w:val="en-US" w:eastAsia="ja-JP"/>
        </w:rPr>
      </w:pPr>
      <w:r>
        <w:rPr>
          <w:lang w:val="en-US" w:eastAsia="ja-JP"/>
        </w:rPr>
        <w:t>[3] R4-1902483, “</w:t>
      </w:r>
      <w:r>
        <w:rPr>
          <w:i/>
          <w:iCs/>
          <w:lang w:val="en-US" w:eastAsia="ja-JP"/>
        </w:rPr>
        <w:t xml:space="preserve">WF on SRS antenna switching for FR2”, </w:t>
      </w:r>
      <w:r>
        <w:rPr>
          <w:lang w:val="en-US" w:eastAsia="ja-JP"/>
        </w:rPr>
        <w:t>Huawei, HiSilicon</w:t>
      </w:r>
    </w:p>
    <w:p w14:paraId="71AB44AE" w14:textId="2DD08D17" w:rsidR="0099757E" w:rsidRDefault="0099757E" w:rsidP="0099757E">
      <w:pPr>
        <w:spacing w:line="259" w:lineRule="auto"/>
        <w:rPr>
          <w:lang w:val="en-US" w:eastAsia="ja-JP"/>
        </w:rPr>
      </w:pPr>
      <w:r>
        <w:rPr>
          <w:lang w:val="en-US" w:eastAsia="ja-JP"/>
        </w:rPr>
        <w:t>[4] R4-1904998,</w:t>
      </w:r>
      <w:r w:rsidRPr="0099757E">
        <w:rPr>
          <w:lang w:val="en-US" w:eastAsia="ja-JP"/>
        </w:rPr>
        <w:t xml:space="preserve"> </w:t>
      </w:r>
      <w:r>
        <w:rPr>
          <w:lang w:val="en-US" w:eastAsia="ja-JP"/>
        </w:rPr>
        <w:t>“</w:t>
      </w:r>
      <w:r>
        <w:rPr>
          <w:i/>
          <w:iCs/>
          <w:lang w:val="en-US" w:eastAsia="ja-JP"/>
        </w:rPr>
        <w:t xml:space="preserve">WF on SRS antenna switching for FR2”, </w:t>
      </w:r>
      <w:r>
        <w:rPr>
          <w:lang w:val="en-US" w:eastAsia="ja-JP"/>
        </w:rPr>
        <w:t>Huawei, HiSilicon</w:t>
      </w:r>
    </w:p>
    <w:p w14:paraId="4F281745" w14:textId="5276ACD0" w:rsidR="0099757E" w:rsidRPr="0099757E" w:rsidRDefault="0099757E" w:rsidP="6F2F732A">
      <w:pPr>
        <w:spacing w:line="259" w:lineRule="auto"/>
        <w:rPr>
          <w:lang w:val="en-US" w:eastAsia="ja-JP"/>
        </w:rPr>
      </w:pPr>
    </w:p>
    <w:bookmarkEnd w:id="0"/>
    <w:p w14:paraId="5AC89A5A" w14:textId="70724BB6" w:rsidR="00A7779A" w:rsidRPr="00DD249C" w:rsidRDefault="00A7779A" w:rsidP="009425CA">
      <w:pPr>
        <w:spacing w:line="259" w:lineRule="auto"/>
        <w:rPr>
          <w:b/>
          <w:bCs/>
          <w:lang w:val="en-US"/>
        </w:rPr>
      </w:pPr>
    </w:p>
    <w:sectPr w:rsidR="00A7779A" w:rsidRPr="00DD249C"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E26A74" w14:textId="77777777" w:rsidR="00EC7A59" w:rsidRDefault="00EC7A59">
      <w:r>
        <w:separator/>
      </w:r>
    </w:p>
    <w:p w14:paraId="481AD4AF" w14:textId="77777777" w:rsidR="00EC7A59" w:rsidRDefault="00EC7A59"/>
  </w:endnote>
  <w:endnote w:type="continuationSeparator" w:id="0">
    <w:p w14:paraId="5BB25AD1" w14:textId="77777777" w:rsidR="00EC7A59" w:rsidRDefault="00EC7A59">
      <w:r>
        <w:continuationSeparator/>
      </w:r>
    </w:p>
    <w:p w14:paraId="6452F6F0" w14:textId="77777777" w:rsidR="00EC7A59" w:rsidRDefault="00EC7A59"/>
  </w:endnote>
  <w:endnote w:type="continuationNotice" w:id="1">
    <w:p w14:paraId="4E455B07" w14:textId="77777777" w:rsidR="00EC7A59" w:rsidRDefault="00EC7A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13A5F2" w14:textId="77777777" w:rsidR="00EC7A59" w:rsidRDefault="00EC7A59">
      <w:r>
        <w:separator/>
      </w:r>
    </w:p>
    <w:p w14:paraId="76D22C1F" w14:textId="77777777" w:rsidR="00EC7A59" w:rsidRDefault="00EC7A59"/>
  </w:footnote>
  <w:footnote w:type="continuationSeparator" w:id="0">
    <w:p w14:paraId="587AA47E" w14:textId="77777777" w:rsidR="00EC7A59" w:rsidRDefault="00EC7A59">
      <w:r>
        <w:continuationSeparator/>
      </w:r>
    </w:p>
    <w:p w14:paraId="740566B0" w14:textId="77777777" w:rsidR="00EC7A59" w:rsidRDefault="00EC7A59"/>
  </w:footnote>
  <w:footnote w:type="continuationNotice" w:id="1">
    <w:p w14:paraId="7DA15E9D" w14:textId="77777777" w:rsidR="00EC7A59" w:rsidRDefault="00EC7A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09670F"/>
    <w:multiLevelType w:val="hybridMultilevel"/>
    <w:tmpl w:val="FC340B2A"/>
    <w:lvl w:ilvl="0" w:tplc="B8286F1A">
      <w:start w:val="1"/>
      <w:numFmt w:val="bullet"/>
      <w:lvlText w:val="•"/>
      <w:lvlJc w:val="left"/>
      <w:pPr>
        <w:tabs>
          <w:tab w:val="num" w:pos="720"/>
        </w:tabs>
        <w:ind w:left="720" w:hanging="360"/>
      </w:pPr>
      <w:rPr>
        <w:rFonts w:ascii="Arial" w:hAnsi="Arial" w:hint="default"/>
      </w:rPr>
    </w:lvl>
    <w:lvl w:ilvl="1" w:tplc="9BBE4CD8">
      <w:start w:val="24693"/>
      <w:numFmt w:val="bullet"/>
      <w:lvlText w:val="–"/>
      <w:lvlJc w:val="left"/>
      <w:pPr>
        <w:tabs>
          <w:tab w:val="num" w:pos="1440"/>
        </w:tabs>
        <w:ind w:left="1440" w:hanging="360"/>
      </w:pPr>
      <w:rPr>
        <w:rFonts w:ascii="Arial" w:hAnsi="Arial" w:hint="default"/>
      </w:rPr>
    </w:lvl>
    <w:lvl w:ilvl="2" w:tplc="7A245CB8" w:tentative="1">
      <w:start w:val="1"/>
      <w:numFmt w:val="bullet"/>
      <w:lvlText w:val="•"/>
      <w:lvlJc w:val="left"/>
      <w:pPr>
        <w:tabs>
          <w:tab w:val="num" w:pos="2160"/>
        </w:tabs>
        <w:ind w:left="2160" w:hanging="360"/>
      </w:pPr>
      <w:rPr>
        <w:rFonts w:ascii="Arial" w:hAnsi="Arial" w:hint="default"/>
      </w:rPr>
    </w:lvl>
    <w:lvl w:ilvl="3" w:tplc="8D9C1948" w:tentative="1">
      <w:start w:val="1"/>
      <w:numFmt w:val="bullet"/>
      <w:lvlText w:val="•"/>
      <w:lvlJc w:val="left"/>
      <w:pPr>
        <w:tabs>
          <w:tab w:val="num" w:pos="2880"/>
        </w:tabs>
        <w:ind w:left="2880" w:hanging="360"/>
      </w:pPr>
      <w:rPr>
        <w:rFonts w:ascii="Arial" w:hAnsi="Arial" w:hint="default"/>
      </w:rPr>
    </w:lvl>
    <w:lvl w:ilvl="4" w:tplc="1FE03932" w:tentative="1">
      <w:start w:val="1"/>
      <w:numFmt w:val="bullet"/>
      <w:lvlText w:val="•"/>
      <w:lvlJc w:val="left"/>
      <w:pPr>
        <w:tabs>
          <w:tab w:val="num" w:pos="3600"/>
        </w:tabs>
        <w:ind w:left="3600" w:hanging="360"/>
      </w:pPr>
      <w:rPr>
        <w:rFonts w:ascii="Arial" w:hAnsi="Arial" w:hint="default"/>
      </w:rPr>
    </w:lvl>
    <w:lvl w:ilvl="5" w:tplc="C41CE864" w:tentative="1">
      <w:start w:val="1"/>
      <w:numFmt w:val="bullet"/>
      <w:lvlText w:val="•"/>
      <w:lvlJc w:val="left"/>
      <w:pPr>
        <w:tabs>
          <w:tab w:val="num" w:pos="4320"/>
        </w:tabs>
        <w:ind w:left="4320" w:hanging="360"/>
      </w:pPr>
      <w:rPr>
        <w:rFonts w:ascii="Arial" w:hAnsi="Arial" w:hint="default"/>
      </w:rPr>
    </w:lvl>
    <w:lvl w:ilvl="6" w:tplc="C936A694" w:tentative="1">
      <w:start w:val="1"/>
      <w:numFmt w:val="bullet"/>
      <w:lvlText w:val="•"/>
      <w:lvlJc w:val="left"/>
      <w:pPr>
        <w:tabs>
          <w:tab w:val="num" w:pos="5040"/>
        </w:tabs>
        <w:ind w:left="5040" w:hanging="360"/>
      </w:pPr>
      <w:rPr>
        <w:rFonts w:ascii="Arial" w:hAnsi="Arial" w:hint="default"/>
      </w:rPr>
    </w:lvl>
    <w:lvl w:ilvl="7" w:tplc="2800DA9C" w:tentative="1">
      <w:start w:val="1"/>
      <w:numFmt w:val="bullet"/>
      <w:lvlText w:val="•"/>
      <w:lvlJc w:val="left"/>
      <w:pPr>
        <w:tabs>
          <w:tab w:val="num" w:pos="5760"/>
        </w:tabs>
        <w:ind w:left="5760" w:hanging="360"/>
      </w:pPr>
      <w:rPr>
        <w:rFonts w:ascii="Arial" w:hAnsi="Arial" w:hint="default"/>
      </w:rPr>
    </w:lvl>
    <w:lvl w:ilvl="8" w:tplc="1AF6B40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A81D81"/>
    <w:multiLevelType w:val="hybridMultilevel"/>
    <w:tmpl w:val="4C5A9026"/>
    <w:lvl w:ilvl="0" w:tplc="874C17DE">
      <w:start w:val="1"/>
      <w:numFmt w:val="bullet"/>
      <w:lvlText w:val="•"/>
      <w:lvlJc w:val="left"/>
      <w:pPr>
        <w:tabs>
          <w:tab w:val="num" w:pos="720"/>
        </w:tabs>
        <w:ind w:left="720" w:hanging="360"/>
      </w:pPr>
      <w:rPr>
        <w:rFonts w:ascii="Arial" w:hAnsi="Arial" w:hint="default"/>
      </w:rPr>
    </w:lvl>
    <w:lvl w:ilvl="1" w:tplc="E5B283A0" w:tentative="1">
      <w:start w:val="1"/>
      <w:numFmt w:val="bullet"/>
      <w:lvlText w:val="•"/>
      <w:lvlJc w:val="left"/>
      <w:pPr>
        <w:tabs>
          <w:tab w:val="num" w:pos="1440"/>
        </w:tabs>
        <w:ind w:left="1440" w:hanging="360"/>
      </w:pPr>
      <w:rPr>
        <w:rFonts w:ascii="Arial" w:hAnsi="Arial" w:hint="default"/>
      </w:rPr>
    </w:lvl>
    <w:lvl w:ilvl="2" w:tplc="07ACAD00" w:tentative="1">
      <w:start w:val="1"/>
      <w:numFmt w:val="bullet"/>
      <w:lvlText w:val="•"/>
      <w:lvlJc w:val="left"/>
      <w:pPr>
        <w:tabs>
          <w:tab w:val="num" w:pos="2160"/>
        </w:tabs>
        <w:ind w:left="2160" w:hanging="360"/>
      </w:pPr>
      <w:rPr>
        <w:rFonts w:ascii="Arial" w:hAnsi="Arial" w:hint="default"/>
      </w:rPr>
    </w:lvl>
    <w:lvl w:ilvl="3" w:tplc="5E9022F2" w:tentative="1">
      <w:start w:val="1"/>
      <w:numFmt w:val="bullet"/>
      <w:lvlText w:val="•"/>
      <w:lvlJc w:val="left"/>
      <w:pPr>
        <w:tabs>
          <w:tab w:val="num" w:pos="2880"/>
        </w:tabs>
        <w:ind w:left="2880" w:hanging="360"/>
      </w:pPr>
      <w:rPr>
        <w:rFonts w:ascii="Arial" w:hAnsi="Arial" w:hint="default"/>
      </w:rPr>
    </w:lvl>
    <w:lvl w:ilvl="4" w:tplc="2A88F0D0" w:tentative="1">
      <w:start w:val="1"/>
      <w:numFmt w:val="bullet"/>
      <w:lvlText w:val="•"/>
      <w:lvlJc w:val="left"/>
      <w:pPr>
        <w:tabs>
          <w:tab w:val="num" w:pos="3600"/>
        </w:tabs>
        <w:ind w:left="3600" w:hanging="360"/>
      </w:pPr>
      <w:rPr>
        <w:rFonts w:ascii="Arial" w:hAnsi="Arial" w:hint="default"/>
      </w:rPr>
    </w:lvl>
    <w:lvl w:ilvl="5" w:tplc="24AE99A8" w:tentative="1">
      <w:start w:val="1"/>
      <w:numFmt w:val="bullet"/>
      <w:lvlText w:val="•"/>
      <w:lvlJc w:val="left"/>
      <w:pPr>
        <w:tabs>
          <w:tab w:val="num" w:pos="4320"/>
        </w:tabs>
        <w:ind w:left="4320" w:hanging="360"/>
      </w:pPr>
      <w:rPr>
        <w:rFonts w:ascii="Arial" w:hAnsi="Arial" w:hint="default"/>
      </w:rPr>
    </w:lvl>
    <w:lvl w:ilvl="6" w:tplc="2FD09CBE" w:tentative="1">
      <w:start w:val="1"/>
      <w:numFmt w:val="bullet"/>
      <w:lvlText w:val="•"/>
      <w:lvlJc w:val="left"/>
      <w:pPr>
        <w:tabs>
          <w:tab w:val="num" w:pos="5040"/>
        </w:tabs>
        <w:ind w:left="5040" w:hanging="360"/>
      </w:pPr>
      <w:rPr>
        <w:rFonts w:ascii="Arial" w:hAnsi="Arial" w:hint="default"/>
      </w:rPr>
    </w:lvl>
    <w:lvl w:ilvl="7" w:tplc="A184D510" w:tentative="1">
      <w:start w:val="1"/>
      <w:numFmt w:val="bullet"/>
      <w:lvlText w:val="•"/>
      <w:lvlJc w:val="left"/>
      <w:pPr>
        <w:tabs>
          <w:tab w:val="num" w:pos="5760"/>
        </w:tabs>
        <w:ind w:left="5760" w:hanging="360"/>
      </w:pPr>
      <w:rPr>
        <w:rFonts w:ascii="Arial" w:hAnsi="Arial" w:hint="default"/>
      </w:rPr>
    </w:lvl>
    <w:lvl w:ilvl="8" w:tplc="6F9E8A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920FC9"/>
    <w:multiLevelType w:val="hybridMultilevel"/>
    <w:tmpl w:val="FFFFFFFF"/>
    <w:lvl w:ilvl="0" w:tplc="84764532">
      <w:start w:val="1"/>
      <w:numFmt w:val="decimal"/>
      <w:lvlText w:val="%1."/>
      <w:lvlJc w:val="left"/>
      <w:pPr>
        <w:ind w:left="720" w:hanging="360"/>
      </w:pPr>
    </w:lvl>
    <w:lvl w:ilvl="1" w:tplc="05723F7E">
      <w:start w:val="1"/>
      <w:numFmt w:val="lowerLetter"/>
      <w:lvlText w:val="%2."/>
      <w:lvlJc w:val="left"/>
      <w:pPr>
        <w:ind w:left="1440" w:hanging="360"/>
      </w:pPr>
    </w:lvl>
    <w:lvl w:ilvl="2" w:tplc="3FE0F974">
      <w:start w:val="1"/>
      <w:numFmt w:val="lowerRoman"/>
      <w:lvlText w:val="%3."/>
      <w:lvlJc w:val="right"/>
      <w:pPr>
        <w:ind w:left="2160" w:hanging="180"/>
      </w:pPr>
    </w:lvl>
    <w:lvl w:ilvl="3" w:tplc="98208882">
      <w:start w:val="1"/>
      <w:numFmt w:val="decimal"/>
      <w:lvlText w:val="%4."/>
      <w:lvlJc w:val="left"/>
      <w:pPr>
        <w:ind w:left="2880" w:hanging="360"/>
      </w:pPr>
    </w:lvl>
    <w:lvl w:ilvl="4" w:tplc="4538F374">
      <w:start w:val="1"/>
      <w:numFmt w:val="lowerLetter"/>
      <w:lvlText w:val="%5."/>
      <w:lvlJc w:val="left"/>
      <w:pPr>
        <w:ind w:left="3600" w:hanging="360"/>
      </w:pPr>
    </w:lvl>
    <w:lvl w:ilvl="5" w:tplc="3D50A8B6">
      <w:start w:val="1"/>
      <w:numFmt w:val="lowerRoman"/>
      <w:lvlText w:val="%6."/>
      <w:lvlJc w:val="right"/>
      <w:pPr>
        <w:ind w:left="4320" w:hanging="180"/>
      </w:pPr>
    </w:lvl>
    <w:lvl w:ilvl="6" w:tplc="C21C4F16">
      <w:start w:val="1"/>
      <w:numFmt w:val="decimal"/>
      <w:lvlText w:val="%7."/>
      <w:lvlJc w:val="left"/>
      <w:pPr>
        <w:ind w:left="5040" w:hanging="360"/>
      </w:pPr>
    </w:lvl>
    <w:lvl w:ilvl="7" w:tplc="7E5E3C94">
      <w:start w:val="1"/>
      <w:numFmt w:val="lowerLetter"/>
      <w:lvlText w:val="%8."/>
      <w:lvlJc w:val="left"/>
      <w:pPr>
        <w:ind w:left="5760" w:hanging="360"/>
      </w:pPr>
    </w:lvl>
    <w:lvl w:ilvl="8" w:tplc="50842F7C">
      <w:start w:val="1"/>
      <w:numFmt w:val="lowerRoman"/>
      <w:lvlText w:val="%9."/>
      <w:lvlJc w:val="right"/>
      <w:pPr>
        <w:ind w:left="6480" w:hanging="180"/>
      </w:pPr>
    </w:lvl>
  </w:abstractNum>
  <w:abstractNum w:abstractNumId="10"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C62B5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3F2A94"/>
    <w:multiLevelType w:val="hybridMultilevel"/>
    <w:tmpl w:val="3CEA3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68AF58F2"/>
    <w:multiLevelType w:val="hybridMultilevel"/>
    <w:tmpl w:val="FFFFFFFF"/>
    <w:lvl w:ilvl="0" w:tplc="FFFFFFFF">
      <w:start w:val="1"/>
      <w:numFmt w:val="decimal"/>
      <w:lvlText w:val="[%1]"/>
      <w:lvlJc w:val="left"/>
      <w:pPr>
        <w:ind w:left="360" w:hanging="360"/>
      </w:pPr>
    </w:lvl>
    <w:lvl w:ilvl="1" w:tplc="243C878A">
      <w:start w:val="1"/>
      <w:numFmt w:val="lowerLetter"/>
      <w:lvlText w:val="%2."/>
      <w:lvlJc w:val="left"/>
      <w:pPr>
        <w:ind w:left="1080" w:hanging="360"/>
      </w:pPr>
    </w:lvl>
    <w:lvl w:ilvl="2" w:tplc="5D62FF68">
      <w:start w:val="1"/>
      <w:numFmt w:val="lowerRoman"/>
      <w:lvlText w:val="%3."/>
      <w:lvlJc w:val="right"/>
      <w:pPr>
        <w:ind w:left="1800" w:hanging="180"/>
      </w:pPr>
    </w:lvl>
    <w:lvl w:ilvl="3" w:tplc="0780048C">
      <w:start w:val="1"/>
      <w:numFmt w:val="decimal"/>
      <w:lvlText w:val="%4."/>
      <w:lvlJc w:val="left"/>
      <w:pPr>
        <w:ind w:left="2520" w:hanging="360"/>
      </w:pPr>
    </w:lvl>
    <w:lvl w:ilvl="4" w:tplc="D0F27B8C">
      <w:start w:val="1"/>
      <w:numFmt w:val="lowerLetter"/>
      <w:lvlText w:val="%5."/>
      <w:lvlJc w:val="left"/>
      <w:pPr>
        <w:ind w:left="3240" w:hanging="360"/>
      </w:pPr>
    </w:lvl>
    <w:lvl w:ilvl="5" w:tplc="0C7A03A6">
      <w:start w:val="1"/>
      <w:numFmt w:val="lowerRoman"/>
      <w:lvlText w:val="%6."/>
      <w:lvlJc w:val="right"/>
      <w:pPr>
        <w:ind w:left="3960" w:hanging="180"/>
      </w:pPr>
    </w:lvl>
    <w:lvl w:ilvl="6" w:tplc="3DD473FC">
      <w:start w:val="1"/>
      <w:numFmt w:val="decimal"/>
      <w:lvlText w:val="%7."/>
      <w:lvlJc w:val="left"/>
      <w:pPr>
        <w:ind w:left="4680" w:hanging="360"/>
      </w:pPr>
    </w:lvl>
    <w:lvl w:ilvl="7" w:tplc="FC06FFE0">
      <w:start w:val="1"/>
      <w:numFmt w:val="lowerLetter"/>
      <w:lvlText w:val="%8."/>
      <w:lvlJc w:val="left"/>
      <w:pPr>
        <w:ind w:left="5400" w:hanging="360"/>
      </w:pPr>
    </w:lvl>
    <w:lvl w:ilvl="8" w:tplc="D9EE3B8A">
      <w:start w:val="1"/>
      <w:numFmt w:val="lowerRoman"/>
      <w:lvlText w:val="%9."/>
      <w:lvlJc w:val="right"/>
      <w:pPr>
        <w:ind w:left="612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EDE030C"/>
    <w:multiLevelType w:val="hybridMultilevel"/>
    <w:tmpl w:val="503EEA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A625ECC"/>
    <w:multiLevelType w:val="hybridMultilevel"/>
    <w:tmpl w:val="F2485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3"/>
  </w:num>
  <w:num w:numId="3">
    <w:abstractNumId w:val="8"/>
  </w:num>
  <w:num w:numId="4">
    <w:abstractNumId w:val="25"/>
  </w:num>
  <w:num w:numId="5">
    <w:abstractNumId w:val="6"/>
  </w:num>
  <w:num w:numId="6">
    <w:abstractNumId w:val="3"/>
  </w:num>
  <w:num w:numId="7">
    <w:abstractNumId w:val="23"/>
  </w:num>
  <w:num w:numId="8">
    <w:abstractNumId w:val="16"/>
  </w:num>
  <w:num w:numId="9">
    <w:abstractNumId w:val="21"/>
  </w:num>
  <w:num w:numId="10">
    <w:abstractNumId w:val="7"/>
  </w:num>
  <w:num w:numId="11">
    <w:abstractNumId w:val="14"/>
  </w:num>
  <w:num w:numId="12">
    <w:abstractNumId w:val="26"/>
  </w:num>
  <w:num w:numId="13">
    <w:abstractNumId w:val="11"/>
  </w:num>
  <w:num w:numId="14">
    <w:abstractNumId w:val="10"/>
  </w:num>
  <w:num w:numId="15">
    <w:abstractNumId w:val="5"/>
  </w:num>
  <w:num w:numId="16">
    <w:abstractNumId w:val="18"/>
  </w:num>
  <w:num w:numId="17">
    <w:abstractNumId w:val="22"/>
  </w:num>
  <w:num w:numId="18">
    <w:abstractNumId w:val="24"/>
  </w:num>
  <w:num w:numId="19">
    <w:abstractNumId w:val="12"/>
  </w:num>
  <w:num w:numId="20">
    <w:abstractNumId w:val="17"/>
  </w:num>
  <w:num w:numId="21">
    <w:abstractNumId w:val="20"/>
  </w:num>
  <w:num w:numId="22">
    <w:abstractNumId w:val="19"/>
  </w:num>
  <w:num w:numId="23">
    <w:abstractNumId w:val="15"/>
  </w:num>
  <w:num w:numId="24">
    <w:abstractNumId w:val="2"/>
  </w:num>
  <w:num w:numId="25">
    <w:abstractNumId w:val="0"/>
  </w:num>
  <w:num w:numId="26">
    <w:abstractNumId w:val="4"/>
  </w:num>
  <w:num w:numId="27">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07260"/>
    <w:rsid w:val="00008B5A"/>
    <w:rsid w:val="00011083"/>
    <w:rsid w:val="000119C0"/>
    <w:rsid w:val="00012A2A"/>
    <w:rsid w:val="00012D5C"/>
    <w:rsid w:val="00012E0D"/>
    <w:rsid w:val="00016452"/>
    <w:rsid w:val="00016BA0"/>
    <w:rsid w:val="00021580"/>
    <w:rsid w:val="00021DD8"/>
    <w:rsid w:val="00022200"/>
    <w:rsid w:val="00022F79"/>
    <w:rsid w:val="00023420"/>
    <w:rsid w:val="00024555"/>
    <w:rsid w:val="00024667"/>
    <w:rsid w:val="000248D8"/>
    <w:rsid w:val="00024CA4"/>
    <w:rsid w:val="00024DA3"/>
    <w:rsid w:val="00030F6A"/>
    <w:rsid w:val="00032E33"/>
    <w:rsid w:val="000337B8"/>
    <w:rsid w:val="0003397D"/>
    <w:rsid w:val="00033C4E"/>
    <w:rsid w:val="00034D1A"/>
    <w:rsid w:val="00036334"/>
    <w:rsid w:val="00040739"/>
    <w:rsid w:val="00040924"/>
    <w:rsid w:val="00041216"/>
    <w:rsid w:val="00041CE6"/>
    <w:rsid w:val="0004250C"/>
    <w:rsid w:val="00043ED1"/>
    <w:rsid w:val="00044058"/>
    <w:rsid w:val="00044215"/>
    <w:rsid w:val="00045239"/>
    <w:rsid w:val="0004544D"/>
    <w:rsid w:val="0004586A"/>
    <w:rsid w:val="00045CAF"/>
    <w:rsid w:val="00045DD8"/>
    <w:rsid w:val="00046833"/>
    <w:rsid w:val="00046EDB"/>
    <w:rsid w:val="000473C5"/>
    <w:rsid w:val="000478FE"/>
    <w:rsid w:val="00050937"/>
    <w:rsid w:val="00050AEA"/>
    <w:rsid w:val="00051646"/>
    <w:rsid w:val="000517A4"/>
    <w:rsid w:val="00051D7C"/>
    <w:rsid w:val="000536C9"/>
    <w:rsid w:val="0005654A"/>
    <w:rsid w:val="0005692B"/>
    <w:rsid w:val="00057323"/>
    <w:rsid w:val="0006168A"/>
    <w:rsid w:val="000622DA"/>
    <w:rsid w:val="00062576"/>
    <w:rsid w:val="00062A74"/>
    <w:rsid w:val="00062E33"/>
    <w:rsid w:val="00064217"/>
    <w:rsid w:val="00064909"/>
    <w:rsid w:val="00065047"/>
    <w:rsid w:val="0006685F"/>
    <w:rsid w:val="0007083F"/>
    <w:rsid w:val="00070D0C"/>
    <w:rsid w:val="00071BE8"/>
    <w:rsid w:val="00071D8F"/>
    <w:rsid w:val="0007265D"/>
    <w:rsid w:val="00072E66"/>
    <w:rsid w:val="0007511F"/>
    <w:rsid w:val="00075853"/>
    <w:rsid w:val="00075887"/>
    <w:rsid w:val="00075992"/>
    <w:rsid w:val="00081A68"/>
    <w:rsid w:val="00082919"/>
    <w:rsid w:val="000835E1"/>
    <w:rsid w:val="00083C41"/>
    <w:rsid w:val="00086309"/>
    <w:rsid w:val="000864E3"/>
    <w:rsid w:val="000864E9"/>
    <w:rsid w:val="0008772F"/>
    <w:rsid w:val="000901B3"/>
    <w:rsid w:val="0009083B"/>
    <w:rsid w:val="00091EF7"/>
    <w:rsid w:val="000933C8"/>
    <w:rsid w:val="00093E30"/>
    <w:rsid w:val="0009501F"/>
    <w:rsid w:val="00095A55"/>
    <w:rsid w:val="0009681B"/>
    <w:rsid w:val="00096BF8"/>
    <w:rsid w:val="00096F7C"/>
    <w:rsid w:val="000A6F38"/>
    <w:rsid w:val="000B1157"/>
    <w:rsid w:val="000B2A96"/>
    <w:rsid w:val="000B2FC0"/>
    <w:rsid w:val="000B326F"/>
    <w:rsid w:val="000B391E"/>
    <w:rsid w:val="000B4E46"/>
    <w:rsid w:val="000B5BE0"/>
    <w:rsid w:val="000B6124"/>
    <w:rsid w:val="000C1AA6"/>
    <w:rsid w:val="000C25B8"/>
    <w:rsid w:val="000C2EA1"/>
    <w:rsid w:val="000C3C80"/>
    <w:rsid w:val="000C3E78"/>
    <w:rsid w:val="000C714B"/>
    <w:rsid w:val="000D09DE"/>
    <w:rsid w:val="000D2475"/>
    <w:rsid w:val="000D2901"/>
    <w:rsid w:val="000D3F6B"/>
    <w:rsid w:val="000D5177"/>
    <w:rsid w:val="000D6235"/>
    <w:rsid w:val="000E0832"/>
    <w:rsid w:val="000E1DC7"/>
    <w:rsid w:val="000E224A"/>
    <w:rsid w:val="000E33A7"/>
    <w:rsid w:val="000E374A"/>
    <w:rsid w:val="000E4053"/>
    <w:rsid w:val="000E4DA7"/>
    <w:rsid w:val="000E507D"/>
    <w:rsid w:val="000E66BC"/>
    <w:rsid w:val="000E6CF1"/>
    <w:rsid w:val="000E7556"/>
    <w:rsid w:val="000E7883"/>
    <w:rsid w:val="000E78CA"/>
    <w:rsid w:val="000E8564"/>
    <w:rsid w:val="000F0202"/>
    <w:rsid w:val="000F0282"/>
    <w:rsid w:val="000F11AD"/>
    <w:rsid w:val="000F2345"/>
    <w:rsid w:val="000F5653"/>
    <w:rsid w:val="000F63E2"/>
    <w:rsid w:val="000F6BA5"/>
    <w:rsid w:val="000F70F2"/>
    <w:rsid w:val="00100473"/>
    <w:rsid w:val="00102205"/>
    <w:rsid w:val="0010253A"/>
    <w:rsid w:val="00103D25"/>
    <w:rsid w:val="001048F9"/>
    <w:rsid w:val="00104DF9"/>
    <w:rsid w:val="00105183"/>
    <w:rsid w:val="00105617"/>
    <w:rsid w:val="001065D9"/>
    <w:rsid w:val="00106776"/>
    <w:rsid w:val="00106A3E"/>
    <w:rsid w:val="00107381"/>
    <w:rsid w:val="00107C73"/>
    <w:rsid w:val="00110001"/>
    <w:rsid w:val="0011042F"/>
    <w:rsid w:val="00110AE2"/>
    <w:rsid w:val="00111CC2"/>
    <w:rsid w:val="00112492"/>
    <w:rsid w:val="0011310F"/>
    <w:rsid w:val="00114F79"/>
    <w:rsid w:val="0011668A"/>
    <w:rsid w:val="0011716F"/>
    <w:rsid w:val="00117C3D"/>
    <w:rsid w:val="00117C6C"/>
    <w:rsid w:val="00121454"/>
    <w:rsid w:val="00121C06"/>
    <w:rsid w:val="00122120"/>
    <w:rsid w:val="00122919"/>
    <w:rsid w:val="00122A62"/>
    <w:rsid w:val="001238B2"/>
    <w:rsid w:val="00123AC6"/>
    <w:rsid w:val="00125CE9"/>
    <w:rsid w:val="001268ED"/>
    <w:rsid w:val="00126B33"/>
    <w:rsid w:val="00127404"/>
    <w:rsid w:val="0012751C"/>
    <w:rsid w:val="00127F25"/>
    <w:rsid w:val="001301C6"/>
    <w:rsid w:val="00130E31"/>
    <w:rsid w:val="001311C2"/>
    <w:rsid w:val="00133096"/>
    <w:rsid w:val="00134549"/>
    <w:rsid w:val="00134A06"/>
    <w:rsid w:val="00134BAA"/>
    <w:rsid w:val="00134BC7"/>
    <w:rsid w:val="00136050"/>
    <w:rsid w:val="00137B7B"/>
    <w:rsid w:val="001402CE"/>
    <w:rsid w:val="00140F24"/>
    <w:rsid w:val="00142148"/>
    <w:rsid w:val="0014240F"/>
    <w:rsid w:val="00143174"/>
    <w:rsid w:val="0014355A"/>
    <w:rsid w:val="00144A33"/>
    <w:rsid w:val="00146A0D"/>
    <w:rsid w:val="00147A43"/>
    <w:rsid w:val="00150D4C"/>
    <w:rsid w:val="00150F94"/>
    <w:rsid w:val="0015160B"/>
    <w:rsid w:val="00152DFD"/>
    <w:rsid w:val="001531BC"/>
    <w:rsid w:val="00153A11"/>
    <w:rsid w:val="00156520"/>
    <w:rsid w:val="00156D9B"/>
    <w:rsid w:val="00157957"/>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1456"/>
    <w:rsid w:val="0018174E"/>
    <w:rsid w:val="00182487"/>
    <w:rsid w:val="0018259D"/>
    <w:rsid w:val="00182612"/>
    <w:rsid w:val="00183EEE"/>
    <w:rsid w:val="001861C4"/>
    <w:rsid w:val="0018696D"/>
    <w:rsid w:val="0018B798"/>
    <w:rsid w:val="0019099F"/>
    <w:rsid w:val="00192D27"/>
    <w:rsid w:val="00192DE9"/>
    <w:rsid w:val="001943B0"/>
    <w:rsid w:val="001A0E48"/>
    <w:rsid w:val="001A23D2"/>
    <w:rsid w:val="001A455B"/>
    <w:rsid w:val="001A4F26"/>
    <w:rsid w:val="001A6521"/>
    <w:rsid w:val="001A7019"/>
    <w:rsid w:val="001A70CB"/>
    <w:rsid w:val="001A79D4"/>
    <w:rsid w:val="001B0749"/>
    <w:rsid w:val="001B1E69"/>
    <w:rsid w:val="001B2199"/>
    <w:rsid w:val="001B5134"/>
    <w:rsid w:val="001B56B0"/>
    <w:rsid w:val="001C10A4"/>
    <w:rsid w:val="001C23C1"/>
    <w:rsid w:val="001C2A5B"/>
    <w:rsid w:val="001C2F51"/>
    <w:rsid w:val="001C3631"/>
    <w:rsid w:val="001C3CB6"/>
    <w:rsid w:val="001C6386"/>
    <w:rsid w:val="001C763E"/>
    <w:rsid w:val="001C767D"/>
    <w:rsid w:val="001D0A3B"/>
    <w:rsid w:val="001D3758"/>
    <w:rsid w:val="001D67DE"/>
    <w:rsid w:val="001D6A1D"/>
    <w:rsid w:val="001E0D31"/>
    <w:rsid w:val="001E16C7"/>
    <w:rsid w:val="001E3991"/>
    <w:rsid w:val="001E3A2B"/>
    <w:rsid w:val="001E5290"/>
    <w:rsid w:val="001E597F"/>
    <w:rsid w:val="001E5BE1"/>
    <w:rsid w:val="001E60E9"/>
    <w:rsid w:val="001E6212"/>
    <w:rsid w:val="001E6F98"/>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48BD"/>
    <w:rsid w:val="00205BBD"/>
    <w:rsid w:val="00206699"/>
    <w:rsid w:val="00206C15"/>
    <w:rsid w:val="00206E24"/>
    <w:rsid w:val="00207358"/>
    <w:rsid w:val="002126B8"/>
    <w:rsid w:val="00216AD6"/>
    <w:rsid w:val="00217189"/>
    <w:rsid w:val="002173E7"/>
    <w:rsid w:val="00217E7E"/>
    <w:rsid w:val="00217FEC"/>
    <w:rsid w:val="00224221"/>
    <w:rsid w:val="00224DA2"/>
    <w:rsid w:val="00225A35"/>
    <w:rsid w:val="00226B64"/>
    <w:rsid w:val="002270AF"/>
    <w:rsid w:val="0022712F"/>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C77"/>
    <w:rsid w:val="0025787C"/>
    <w:rsid w:val="0026652B"/>
    <w:rsid w:val="00266A0A"/>
    <w:rsid w:val="002676D7"/>
    <w:rsid w:val="00267C91"/>
    <w:rsid w:val="00267E60"/>
    <w:rsid w:val="0027067C"/>
    <w:rsid w:val="00274E46"/>
    <w:rsid w:val="0027671F"/>
    <w:rsid w:val="002814EE"/>
    <w:rsid w:val="002817D8"/>
    <w:rsid w:val="00282849"/>
    <w:rsid w:val="002854CF"/>
    <w:rsid w:val="0028727D"/>
    <w:rsid w:val="00290080"/>
    <w:rsid w:val="00290ADC"/>
    <w:rsid w:val="0029195F"/>
    <w:rsid w:val="00291C07"/>
    <w:rsid w:val="00291C0E"/>
    <w:rsid w:val="00291FCC"/>
    <w:rsid w:val="00292204"/>
    <w:rsid w:val="002945D4"/>
    <w:rsid w:val="00294F59"/>
    <w:rsid w:val="00294F75"/>
    <w:rsid w:val="00296DF9"/>
    <w:rsid w:val="002A0C31"/>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56"/>
    <w:rsid w:val="002C5A06"/>
    <w:rsid w:val="002C6795"/>
    <w:rsid w:val="002D04B2"/>
    <w:rsid w:val="002D1CAF"/>
    <w:rsid w:val="002D641F"/>
    <w:rsid w:val="002D72D9"/>
    <w:rsid w:val="002E04F9"/>
    <w:rsid w:val="002E0567"/>
    <w:rsid w:val="002E0A88"/>
    <w:rsid w:val="002E1915"/>
    <w:rsid w:val="002E2805"/>
    <w:rsid w:val="002E383E"/>
    <w:rsid w:val="002E7320"/>
    <w:rsid w:val="002E7B0B"/>
    <w:rsid w:val="002F1C19"/>
    <w:rsid w:val="002F3907"/>
    <w:rsid w:val="002F44B4"/>
    <w:rsid w:val="002F4C27"/>
    <w:rsid w:val="002F61B6"/>
    <w:rsid w:val="002F638C"/>
    <w:rsid w:val="002F7CDE"/>
    <w:rsid w:val="003005D1"/>
    <w:rsid w:val="00301251"/>
    <w:rsid w:val="00301372"/>
    <w:rsid w:val="00302A4A"/>
    <w:rsid w:val="0030304B"/>
    <w:rsid w:val="00303E2A"/>
    <w:rsid w:val="00303E49"/>
    <w:rsid w:val="00306771"/>
    <w:rsid w:val="00307046"/>
    <w:rsid w:val="003107B3"/>
    <w:rsid w:val="00310964"/>
    <w:rsid w:val="00311B8D"/>
    <w:rsid w:val="0031359C"/>
    <w:rsid w:val="00313884"/>
    <w:rsid w:val="00313CC9"/>
    <w:rsid w:val="00314B6E"/>
    <w:rsid w:val="00315EF8"/>
    <w:rsid w:val="003170E1"/>
    <w:rsid w:val="00317AE9"/>
    <w:rsid w:val="00317C0B"/>
    <w:rsid w:val="003212F8"/>
    <w:rsid w:val="00325B9D"/>
    <w:rsid w:val="0033080F"/>
    <w:rsid w:val="00330AA6"/>
    <w:rsid w:val="0033109A"/>
    <w:rsid w:val="003314AB"/>
    <w:rsid w:val="00331500"/>
    <w:rsid w:val="00332E25"/>
    <w:rsid w:val="00334588"/>
    <w:rsid w:val="00335528"/>
    <w:rsid w:val="00337B11"/>
    <w:rsid w:val="00340925"/>
    <w:rsid w:val="0034187D"/>
    <w:rsid w:val="003429CE"/>
    <w:rsid w:val="0034380B"/>
    <w:rsid w:val="0034437E"/>
    <w:rsid w:val="003447FB"/>
    <w:rsid w:val="00347D5B"/>
    <w:rsid w:val="0035047C"/>
    <w:rsid w:val="00352333"/>
    <w:rsid w:val="00352793"/>
    <w:rsid w:val="00352AD0"/>
    <w:rsid w:val="00352B95"/>
    <w:rsid w:val="003570F2"/>
    <w:rsid w:val="0035775F"/>
    <w:rsid w:val="00360266"/>
    <w:rsid w:val="003605A9"/>
    <w:rsid w:val="003605C4"/>
    <w:rsid w:val="003606C5"/>
    <w:rsid w:val="00360992"/>
    <w:rsid w:val="003645D6"/>
    <w:rsid w:val="00365001"/>
    <w:rsid w:val="003663F8"/>
    <w:rsid w:val="00367713"/>
    <w:rsid w:val="00367EA8"/>
    <w:rsid w:val="00371DFA"/>
    <w:rsid w:val="00373293"/>
    <w:rsid w:val="003741B9"/>
    <w:rsid w:val="00374315"/>
    <w:rsid w:val="00375488"/>
    <w:rsid w:val="00380CBE"/>
    <w:rsid w:val="00385D27"/>
    <w:rsid w:val="0038651D"/>
    <w:rsid w:val="00391088"/>
    <w:rsid w:val="00391408"/>
    <w:rsid w:val="00391A4A"/>
    <w:rsid w:val="0039295B"/>
    <w:rsid w:val="00392DE4"/>
    <w:rsid w:val="00393C6B"/>
    <w:rsid w:val="003945B9"/>
    <w:rsid w:val="00394DDA"/>
    <w:rsid w:val="00395A77"/>
    <w:rsid w:val="00397D54"/>
    <w:rsid w:val="003A07CC"/>
    <w:rsid w:val="003A1B84"/>
    <w:rsid w:val="003A44BA"/>
    <w:rsid w:val="003A62F2"/>
    <w:rsid w:val="003A679B"/>
    <w:rsid w:val="003B059D"/>
    <w:rsid w:val="003B30F0"/>
    <w:rsid w:val="003B3358"/>
    <w:rsid w:val="003B471D"/>
    <w:rsid w:val="003B5B85"/>
    <w:rsid w:val="003B7306"/>
    <w:rsid w:val="003B7F0A"/>
    <w:rsid w:val="003C24ED"/>
    <w:rsid w:val="003C2D3C"/>
    <w:rsid w:val="003C3146"/>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69"/>
    <w:rsid w:val="003F089D"/>
    <w:rsid w:val="003F1D1B"/>
    <w:rsid w:val="003F76C2"/>
    <w:rsid w:val="003F77B4"/>
    <w:rsid w:val="004004D5"/>
    <w:rsid w:val="004007F0"/>
    <w:rsid w:val="00400C8A"/>
    <w:rsid w:val="00401A10"/>
    <w:rsid w:val="00403699"/>
    <w:rsid w:val="00403B72"/>
    <w:rsid w:val="0040459F"/>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65A6"/>
    <w:rsid w:val="004279BB"/>
    <w:rsid w:val="00430454"/>
    <w:rsid w:val="00430506"/>
    <w:rsid w:val="00431A13"/>
    <w:rsid w:val="00431D1E"/>
    <w:rsid w:val="004321CA"/>
    <w:rsid w:val="00432508"/>
    <w:rsid w:val="004329CD"/>
    <w:rsid w:val="00433216"/>
    <w:rsid w:val="00434F71"/>
    <w:rsid w:val="00435C00"/>
    <w:rsid w:val="004378DC"/>
    <w:rsid w:val="004422DB"/>
    <w:rsid w:val="00442735"/>
    <w:rsid w:val="004434F2"/>
    <w:rsid w:val="004462CC"/>
    <w:rsid w:val="00446768"/>
    <w:rsid w:val="00447B72"/>
    <w:rsid w:val="0045201E"/>
    <w:rsid w:val="00452B22"/>
    <w:rsid w:val="00453CDE"/>
    <w:rsid w:val="00454C36"/>
    <w:rsid w:val="00456E42"/>
    <w:rsid w:val="00457E77"/>
    <w:rsid w:val="004610DD"/>
    <w:rsid w:val="00461DA8"/>
    <w:rsid w:val="00463786"/>
    <w:rsid w:val="00463A56"/>
    <w:rsid w:val="00464305"/>
    <w:rsid w:val="004646F1"/>
    <w:rsid w:val="004648E9"/>
    <w:rsid w:val="00465616"/>
    <w:rsid w:val="00466E5D"/>
    <w:rsid w:val="00466F85"/>
    <w:rsid w:val="00467C5A"/>
    <w:rsid w:val="00470D57"/>
    <w:rsid w:val="004713BA"/>
    <w:rsid w:val="00472D9C"/>
    <w:rsid w:val="0047494B"/>
    <w:rsid w:val="004751F1"/>
    <w:rsid w:val="004751FC"/>
    <w:rsid w:val="00475E66"/>
    <w:rsid w:val="004818A4"/>
    <w:rsid w:val="004823D7"/>
    <w:rsid w:val="00482850"/>
    <w:rsid w:val="00486056"/>
    <w:rsid w:val="0048606A"/>
    <w:rsid w:val="00487109"/>
    <w:rsid w:val="00491DAB"/>
    <w:rsid w:val="00493D41"/>
    <w:rsid w:val="004945D3"/>
    <w:rsid w:val="004945D6"/>
    <w:rsid w:val="00496793"/>
    <w:rsid w:val="004974D7"/>
    <w:rsid w:val="004A0F2B"/>
    <w:rsid w:val="004A104F"/>
    <w:rsid w:val="004A3A1F"/>
    <w:rsid w:val="004A4379"/>
    <w:rsid w:val="004B2CD1"/>
    <w:rsid w:val="004B3310"/>
    <w:rsid w:val="004B45F3"/>
    <w:rsid w:val="004B6A00"/>
    <w:rsid w:val="004B7FF8"/>
    <w:rsid w:val="004C027B"/>
    <w:rsid w:val="004C07D1"/>
    <w:rsid w:val="004C132D"/>
    <w:rsid w:val="004C1698"/>
    <w:rsid w:val="004C2D7C"/>
    <w:rsid w:val="004C3029"/>
    <w:rsid w:val="004C3B22"/>
    <w:rsid w:val="004C4594"/>
    <w:rsid w:val="004C580F"/>
    <w:rsid w:val="004C5A87"/>
    <w:rsid w:val="004C5AEB"/>
    <w:rsid w:val="004C5F5B"/>
    <w:rsid w:val="004C72FA"/>
    <w:rsid w:val="004C7806"/>
    <w:rsid w:val="004D0AA6"/>
    <w:rsid w:val="004D1386"/>
    <w:rsid w:val="004D47FA"/>
    <w:rsid w:val="004E0538"/>
    <w:rsid w:val="004E0607"/>
    <w:rsid w:val="004E0719"/>
    <w:rsid w:val="004E2429"/>
    <w:rsid w:val="004E3849"/>
    <w:rsid w:val="004E68B7"/>
    <w:rsid w:val="004E6EE2"/>
    <w:rsid w:val="004E7F06"/>
    <w:rsid w:val="004F1495"/>
    <w:rsid w:val="004F454D"/>
    <w:rsid w:val="004F4F9D"/>
    <w:rsid w:val="004F6B30"/>
    <w:rsid w:val="004F7ADA"/>
    <w:rsid w:val="0050011B"/>
    <w:rsid w:val="00501A9C"/>
    <w:rsid w:val="005045F0"/>
    <w:rsid w:val="00504AD6"/>
    <w:rsid w:val="005070D4"/>
    <w:rsid w:val="0051347A"/>
    <w:rsid w:val="00514429"/>
    <w:rsid w:val="0051506F"/>
    <w:rsid w:val="005150DC"/>
    <w:rsid w:val="00516441"/>
    <w:rsid w:val="0051764C"/>
    <w:rsid w:val="005179E9"/>
    <w:rsid w:val="005209E5"/>
    <w:rsid w:val="00520BCD"/>
    <w:rsid w:val="00523E57"/>
    <w:rsid w:val="00526BAB"/>
    <w:rsid w:val="00530E5F"/>
    <w:rsid w:val="005335CB"/>
    <w:rsid w:val="00533692"/>
    <w:rsid w:val="00533987"/>
    <w:rsid w:val="00534124"/>
    <w:rsid w:val="00535F5C"/>
    <w:rsid w:val="00542C29"/>
    <w:rsid w:val="00543732"/>
    <w:rsid w:val="00543E46"/>
    <w:rsid w:val="005446C1"/>
    <w:rsid w:val="005455E1"/>
    <w:rsid w:val="00546210"/>
    <w:rsid w:val="005479C2"/>
    <w:rsid w:val="005503D4"/>
    <w:rsid w:val="0055043E"/>
    <w:rsid w:val="0055085B"/>
    <w:rsid w:val="0055186A"/>
    <w:rsid w:val="00552168"/>
    <w:rsid w:val="00553C56"/>
    <w:rsid w:val="00553D51"/>
    <w:rsid w:val="00553ECA"/>
    <w:rsid w:val="00554FDB"/>
    <w:rsid w:val="00555297"/>
    <w:rsid w:val="00555562"/>
    <w:rsid w:val="00555CBB"/>
    <w:rsid w:val="0055641C"/>
    <w:rsid w:val="00556EF4"/>
    <w:rsid w:val="0056188C"/>
    <w:rsid w:val="00563792"/>
    <w:rsid w:val="00563866"/>
    <w:rsid w:val="00564901"/>
    <w:rsid w:val="0056618E"/>
    <w:rsid w:val="00567523"/>
    <w:rsid w:val="00567D8C"/>
    <w:rsid w:val="00567DF9"/>
    <w:rsid w:val="00570C54"/>
    <w:rsid w:val="00577705"/>
    <w:rsid w:val="005804B5"/>
    <w:rsid w:val="00583DF4"/>
    <w:rsid w:val="005842DD"/>
    <w:rsid w:val="0058582A"/>
    <w:rsid w:val="00591F76"/>
    <w:rsid w:val="0059384F"/>
    <w:rsid w:val="00595476"/>
    <w:rsid w:val="00595DBE"/>
    <w:rsid w:val="0059615C"/>
    <w:rsid w:val="00596474"/>
    <w:rsid w:val="005973E1"/>
    <w:rsid w:val="00597DD9"/>
    <w:rsid w:val="005A15BA"/>
    <w:rsid w:val="005A7118"/>
    <w:rsid w:val="005A7F8C"/>
    <w:rsid w:val="005B06BD"/>
    <w:rsid w:val="005B0E73"/>
    <w:rsid w:val="005B195C"/>
    <w:rsid w:val="005B3B7D"/>
    <w:rsid w:val="005B4B5A"/>
    <w:rsid w:val="005B54EC"/>
    <w:rsid w:val="005B77FA"/>
    <w:rsid w:val="005C16E0"/>
    <w:rsid w:val="005C1C5F"/>
    <w:rsid w:val="005C244C"/>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408"/>
    <w:rsid w:val="005E07E4"/>
    <w:rsid w:val="005E34F0"/>
    <w:rsid w:val="005E4DD3"/>
    <w:rsid w:val="005E7F5B"/>
    <w:rsid w:val="005F0F80"/>
    <w:rsid w:val="005F0FCC"/>
    <w:rsid w:val="005F15D9"/>
    <w:rsid w:val="005F2F8F"/>
    <w:rsid w:val="005F3674"/>
    <w:rsid w:val="005F3BD8"/>
    <w:rsid w:val="005F3C10"/>
    <w:rsid w:val="005F592E"/>
    <w:rsid w:val="0060018B"/>
    <w:rsid w:val="00602BE0"/>
    <w:rsid w:val="00603DAF"/>
    <w:rsid w:val="00604AF6"/>
    <w:rsid w:val="00605660"/>
    <w:rsid w:val="006057D0"/>
    <w:rsid w:val="0060623A"/>
    <w:rsid w:val="006108AD"/>
    <w:rsid w:val="00610BD0"/>
    <w:rsid w:val="00615CD5"/>
    <w:rsid w:val="006163E1"/>
    <w:rsid w:val="00617330"/>
    <w:rsid w:val="00617FF4"/>
    <w:rsid w:val="00620402"/>
    <w:rsid w:val="006209A2"/>
    <w:rsid w:val="00621B02"/>
    <w:rsid w:val="00621E0A"/>
    <w:rsid w:val="00624AAC"/>
    <w:rsid w:val="00625115"/>
    <w:rsid w:val="00626890"/>
    <w:rsid w:val="00626DC7"/>
    <w:rsid w:val="006303E8"/>
    <w:rsid w:val="006320A1"/>
    <w:rsid w:val="00632725"/>
    <w:rsid w:val="00632C9D"/>
    <w:rsid w:val="00635B02"/>
    <w:rsid w:val="006375AA"/>
    <w:rsid w:val="00640093"/>
    <w:rsid w:val="006411D1"/>
    <w:rsid w:val="0064167E"/>
    <w:rsid w:val="00641FE9"/>
    <w:rsid w:val="00642AFB"/>
    <w:rsid w:val="006438ED"/>
    <w:rsid w:val="006458E7"/>
    <w:rsid w:val="0064640C"/>
    <w:rsid w:val="0064665F"/>
    <w:rsid w:val="00647878"/>
    <w:rsid w:val="00647A8A"/>
    <w:rsid w:val="00647BD1"/>
    <w:rsid w:val="00650FCE"/>
    <w:rsid w:val="006540ED"/>
    <w:rsid w:val="00654165"/>
    <w:rsid w:val="00654AB7"/>
    <w:rsid w:val="00655593"/>
    <w:rsid w:val="0065595A"/>
    <w:rsid w:val="006560CF"/>
    <w:rsid w:val="006609A4"/>
    <w:rsid w:val="00660D90"/>
    <w:rsid w:val="006613F1"/>
    <w:rsid w:val="00661B3E"/>
    <w:rsid w:val="0066216D"/>
    <w:rsid w:val="00663584"/>
    <w:rsid w:val="00663E96"/>
    <w:rsid w:val="0066498B"/>
    <w:rsid w:val="00664DC6"/>
    <w:rsid w:val="00666E07"/>
    <w:rsid w:val="00667A66"/>
    <w:rsid w:val="00667AD0"/>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87921"/>
    <w:rsid w:val="006901FF"/>
    <w:rsid w:val="00690D75"/>
    <w:rsid w:val="0069237B"/>
    <w:rsid w:val="006946B6"/>
    <w:rsid w:val="0069513A"/>
    <w:rsid w:val="00695564"/>
    <w:rsid w:val="00697320"/>
    <w:rsid w:val="006976E7"/>
    <w:rsid w:val="006A0A88"/>
    <w:rsid w:val="006A0FF3"/>
    <w:rsid w:val="006A7F19"/>
    <w:rsid w:val="006B137F"/>
    <w:rsid w:val="006B209E"/>
    <w:rsid w:val="006B25EF"/>
    <w:rsid w:val="006B2874"/>
    <w:rsid w:val="006B2AF4"/>
    <w:rsid w:val="006B4435"/>
    <w:rsid w:val="006B4CCD"/>
    <w:rsid w:val="006B656E"/>
    <w:rsid w:val="006B7F6E"/>
    <w:rsid w:val="006C05CA"/>
    <w:rsid w:val="006C0F6F"/>
    <w:rsid w:val="006C22F4"/>
    <w:rsid w:val="006C358C"/>
    <w:rsid w:val="006C407C"/>
    <w:rsid w:val="006C7BC8"/>
    <w:rsid w:val="006D1084"/>
    <w:rsid w:val="006D12CD"/>
    <w:rsid w:val="006D20FF"/>
    <w:rsid w:val="006D3937"/>
    <w:rsid w:val="006D3B2B"/>
    <w:rsid w:val="006D42EB"/>
    <w:rsid w:val="006D4E8F"/>
    <w:rsid w:val="006D594B"/>
    <w:rsid w:val="006D7A3E"/>
    <w:rsid w:val="006E1F1F"/>
    <w:rsid w:val="006E1F9D"/>
    <w:rsid w:val="006E3770"/>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1EAF"/>
    <w:rsid w:val="00712846"/>
    <w:rsid w:val="00712C06"/>
    <w:rsid w:val="00712FEF"/>
    <w:rsid w:val="007143D1"/>
    <w:rsid w:val="007165A0"/>
    <w:rsid w:val="00716731"/>
    <w:rsid w:val="00717D9B"/>
    <w:rsid w:val="0072082E"/>
    <w:rsid w:val="00720B72"/>
    <w:rsid w:val="00720E1F"/>
    <w:rsid w:val="00721A17"/>
    <w:rsid w:val="00724253"/>
    <w:rsid w:val="00724D55"/>
    <w:rsid w:val="00724F72"/>
    <w:rsid w:val="00725D5B"/>
    <w:rsid w:val="0072794D"/>
    <w:rsid w:val="007300B6"/>
    <w:rsid w:val="0073042E"/>
    <w:rsid w:val="00731659"/>
    <w:rsid w:val="00731BE5"/>
    <w:rsid w:val="00731E32"/>
    <w:rsid w:val="00731F18"/>
    <w:rsid w:val="007328F2"/>
    <w:rsid w:val="00732DF7"/>
    <w:rsid w:val="00733C68"/>
    <w:rsid w:val="00733ED8"/>
    <w:rsid w:val="00733F3C"/>
    <w:rsid w:val="007344A3"/>
    <w:rsid w:val="007354D5"/>
    <w:rsid w:val="0073683B"/>
    <w:rsid w:val="007369F1"/>
    <w:rsid w:val="00737512"/>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012"/>
    <w:rsid w:val="007533F0"/>
    <w:rsid w:val="007543C1"/>
    <w:rsid w:val="007544A2"/>
    <w:rsid w:val="007554CF"/>
    <w:rsid w:val="00756150"/>
    <w:rsid w:val="00756833"/>
    <w:rsid w:val="0075709B"/>
    <w:rsid w:val="00760483"/>
    <w:rsid w:val="00760899"/>
    <w:rsid w:val="00762A5E"/>
    <w:rsid w:val="007654C9"/>
    <w:rsid w:val="00766AB5"/>
    <w:rsid w:val="00766C05"/>
    <w:rsid w:val="00766D2F"/>
    <w:rsid w:val="007716D1"/>
    <w:rsid w:val="007755DF"/>
    <w:rsid w:val="00775CBA"/>
    <w:rsid w:val="007770F7"/>
    <w:rsid w:val="007776D1"/>
    <w:rsid w:val="0078119E"/>
    <w:rsid w:val="00782601"/>
    <w:rsid w:val="00782C76"/>
    <w:rsid w:val="007833DC"/>
    <w:rsid w:val="00785115"/>
    <w:rsid w:val="007852BA"/>
    <w:rsid w:val="007854E3"/>
    <w:rsid w:val="0078618D"/>
    <w:rsid w:val="00790278"/>
    <w:rsid w:val="0079097B"/>
    <w:rsid w:val="00791BCA"/>
    <w:rsid w:val="00791D1C"/>
    <w:rsid w:val="0079225A"/>
    <w:rsid w:val="007940E2"/>
    <w:rsid w:val="00795646"/>
    <w:rsid w:val="007A08A6"/>
    <w:rsid w:val="007A0E02"/>
    <w:rsid w:val="007A1B23"/>
    <w:rsid w:val="007A28DE"/>
    <w:rsid w:val="007A4753"/>
    <w:rsid w:val="007A54B2"/>
    <w:rsid w:val="007A654D"/>
    <w:rsid w:val="007A67BB"/>
    <w:rsid w:val="007B0CBB"/>
    <w:rsid w:val="007B2AF2"/>
    <w:rsid w:val="007B2B03"/>
    <w:rsid w:val="007B47BF"/>
    <w:rsid w:val="007B4B68"/>
    <w:rsid w:val="007B6D2D"/>
    <w:rsid w:val="007C0032"/>
    <w:rsid w:val="007C1F19"/>
    <w:rsid w:val="007C22BE"/>
    <w:rsid w:val="007C3E7E"/>
    <w:rsid w:val="007C7FB9"/>
    <w:rsid w:val="007D1202"/>
    <w:rsid w:val="007D1A48"/>
    <w:rsid w:val="007D216D"/>
    <w:rsid w:val="007D3A6D"/>
    <w:rsid w:val="007D4EF9"/>
    <w:rsid w:val="007D5425"/>
    <w:rsid w:val="007D5DA8"/>
    <w:rsid w:val="007D5DE1"/>
    <w:rsid w:val="007D5F5B"/>
    <w:rsid w:val="007D6201"/>
    <w:rsid w:val="007D70D2"/>
    <w:rsid w:val="007E20DF"/>
    <w:rsid w:val="007E3300"/>
    <w:rsid w:val="007E3AAC"/>
    <w:rsid w:val="007E4502"/>
    <w:rsid w:val="007E4633"/>
    <w:rsid w:val="007E48E5"/>
    <w:rsid w:val="007E6952"/>
    <w:rsid w:val="007E70AF"/>
    <w:rsid w:val="007E787E"/>
    <w:rsid w:val="007F187A"/>
    <w:rsid w:val="007F1E88"/>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257E"/>
    <w:rsid w:val="00813241"/>
    <w:rsid w:val="00813EA8"/>
    <w:rsid w:val="0081411B"/>
    <w:rsid w:val="00817E7D"/>
    <w:rsid w:val="00817FB4"/>
    <w:rsid w:val="008203A3"/>
    <w:rsid w:val="00820435"/>
    <w:rsid w:val="00822198"/>
    <w:rsid w:val="00822995"/>
    <w:rsid w:val="00823AB1"/>
    <w:rsid w:val="00826146"/>
    <w:rsid w:val="00826D56"/>
    <w:rsid w:val="00831C2B"/>
    <w:rsid w:val="00834BCD"/>
    <w:rsid w:val="00835C77"/>
    <w:rsid w:val="008363C6"/>
    <w:rsid w:val="00842561"/>
    <w:rsid w:val="00843247"/>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D35"/>
    <w:rsid w:val="0087513E"/>
    <w:rsid w:val="00876FDB"/>
    <w:rsid w:val="00880797"/>
    <w:rsid w:val="0088091B"/>
    <w:rsid w:val="0088136E"/>
    <w:rsid w:val="00881DA9"/>
    <w:rsid w:val="00886B80"/>
    <w:rsid w:val="0088749F"/>
    <w:rsid w:val="00887648"/>
    <w:rsid w:val="00891505"/>
    <w:rsid w:val="00891D63"/>
    <w:rsid w:val="00891EE9"/>
    <w:rsid w:val="00892440"/>
    <w:rsid w:val="008925C7"/>
    <w:rsid w:val="00892F61"/>
    <w:rsid w:val="0089309F"/>
    <w:rsid w:val="00893D47"/>
    <w:rsid w:val="00893F79"/>
    <w:rsid w:val="00895D29"/>
    <w:rsid w:val="0089771B"/>
    <w:rsid w:val="00897E39"/>
    <w:rsid w:val="008A038B"/>
    <w:rsid w:val="008A05C2"/>
    <w:rsid w:val="008A1957"/>
    <w:rsid w:val="008A19EA"/>
    <w:rsid w:val="008A1CA3"/>
    <w:rsid w:val="008A22CB"/>
    <w:rsid w:val="008A449D"/>
    <w:rsid w:val="008A5A0F"/>
    <w:rsid w:val="008A7734"/>
    <w:rsid w:val="008A79C5"/>
    <w:rsid w:val="008A7CD4"/>
    <w:rsid w:val="008B0404"/>
    <w:rsid w:val="008B1BB5"/>
    <w:rsid w:val="008B39ED"/>
    <w:rsid w:val="008B4788"/>
    <w:rsid w:val="008B56B7"/>
    <w:rsid w:val="008B5B8D"/>
    <w:rsid w:val="008C1897"/>
    <w:rsid w:val="008C19FA"/>
    <w:rsid w:val="008C3295"/>
    <w:rsid w:val="008C3B60"/>
    <w:rsid w:val="008C4E1D"/>
    <w:rsid w:val="008C57BA"/>
    <w:rsid w:val="008C5B60"/>
    <w:rsid w:val="008C6474"/>
    <w:rsid w:val="008C78E2"/>
    <w:rsid w:val="008C79CD"/>
    <w:rsid w:val="008D00C0"/>
    <w:rsid w:val="008D171F"/>
    <w:rsid w:val="008D189E"/>
    <w:rsid w:val="008D1B98"/>
    <w:rsid w:val="008D365F"/>
    <w:rsid w:val="008D3863"/>
    <w:rsid w:val="008D3B4B"/>
    <w:rsid w:val="008D3DA8"/>
    <w:rsid w:val="008D4C34"/>
    <w:rsid w:val="008D7A7F"/>
    <w:rsid w:val="008E1B49"/>
    <w:rsid w:val="008E27E4"/>
    <w:rsid w:val="008E3460"/>
    <w:rsid w:val="008E470A"/>
    <w:rsid w:val="008E4A59"/>
    <w:rsid w:val="008E60EA"/>
    <w:rsid w:val="008E60F8"/>
    <w:rsid w:val="008E653B"/>
    <w:rsid w:val="008E671B"/>
    <w:rsid w:val="008E6A7F"/>
    <w:rsid w:val="008E6CE4"/>
    <w:rsid w:val="008E7B9D"/>
    <w:rsid w:val="008E7D7E"/>
    <w:rsid w:val="008F0539"/>
    <w:rsid w:val="008F11A4"/>
    <w:rsid w:val="008F1641"/>
    <w:rsid w:val="008F1D11"/>
    <w:rsid w:val="008F26AE"/>
    <w:rsid w:val="008F2ADC"/>
    <w:rsid w:val="008F48F2"/>
    <w:rsid w:val="008F5363"/>
    <w:rsid w:val="008F76C4"/>
    <w:rsid w:val="0090017E"/>
    <w:rsid w:val="00900543"/>
    <w:rsid w:val="00901417"/>
    <w:rsid w:val="00901658"/>
    <w:rsid w:val="009017B9"/>
    <w:rsid w:val="00901DA1"/>
    <w:rsid w:val="0090307C"/>
    <w:rsid w:val="009030C6"/>
    <w:rsid w:val="0090450C"/>
    <w:rsid w:val="00904C26"/>
    <w:rsid w:val="009051CB"/>
    <w:rsid w:val="00906457"/>
    <w:rsid w:val="00907F83"/>
    <w:rsid w:val="00910746"/>
    <w:rsid w:val="00913355"/>
    <w:rsid w:val="00915844"/>
    <w:rsid w:val="00915F1D"/>
    <w:rsid w:val="00916926"/>
    <w:rsid w:val="00916F3F"/>
    <w:rsid w:val="00920430"/>
    <w:rsid w:val="00921FE8"/>
    <w:rsid w:val="00922AC5"/>
    <w:rsid w:val="00923194"/>
    <w:rsid w:val="00923C29"/>
    <w:rsid w:val="00923EE6"/>
    <w:rsid w:val="0092445E"/>
    <w:rsid w:val="00925483"/>
    <w:rsid w:val="0092629E"/>
    <w:rsid w:val="00926ADC"/>
    <w:rsid w:val="00927270"/>
    <w:rsid w:val="0093038E"/>
    <w:rsid w:val="009304ED"/>
    <w:rsid w:val="009326F4"/>
    <w:rsid w:val="009327FB"/>
    <w:rsid w:val="00932B7E"/>
    <w:rsid w:val="00932EF3"/>
    <w:rsid w:val="009331EB"/>
    <w:rsid w:val="0093350A"/>
    <w:rsid w:val="00935241"/>
    <w:rsid w:val="0093721A"/>
    <w:rsid w:val="00937E7F"/>
    <w:rsid w:val="009425CA"/>
    <w:rsid w:val="009426CA"/>
    <w:rsid w:val="009436DB"/>
    <w:rsid w:val="00943715"/>
    <w:rsid w:val="00943DC1"/>
    <w:rsid w:val="00944605"/>
    <w:rsid w:val="00944B2C"/>
    <w:rsid w:val="00944BB1"/>
    <w:rsid w:val="0094577B"/>
    <w:rsid w:val="009467E0"/>
    <w:rsid w:val="00946B2F"/>
    <w:rsid w:val="00947FA3"/>
    <w:rsid w:val="0095157D"/>
    <w:rsid w:val="009529F2"/>
    <w:rsid w:val="00953B74"/>
    <w:rsid w:val="00954C4B"/>
    <w:rsid w:val="00955D91"/>
    <w:rsid w:val="00955FA6"/>
    <w:rsid w:val="00956578"/>
    <w:rsid w:val="00956A92"/>
    <w:rsid w:val="00956EBC"/>
    <w:rsid w:val="00960990"/>
    <w:rsid w:val="00961B99"/>
    <w:rsid w:val="009624AB"/>
    <w:rsid w:val="00962CE0"/>
    <w:rsid w:val="0096352D"/>
    <w:rsid w:val="00964F06"/>
    <w:rsid w:val="00966606"/>
    <w:rsid w:val="00966ED9"/>
    <w:rsid w:val="00970ED6"/>
    <w:rsid w:val="00971B9C"/>
    <w:rsid w:val="00973649"/>
    <w:rsid w:val="009759A4"/>
    <w:rsid w:val="00975BE2"/>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57E"/>
    <w:rsid w:val="00997F5B"/>
    <w:rsid w:val="009A42CC"/>
    <w:rsid w:val="009A563A"/>
    <w:rsid w:val="009B01A0"/>
    <w:rsid w:val="009B152F"/>
    <w:rsid w:val="009B408D"/>
    <w:rsid w:val="009B4C57"/>
    <w:rsid w:val="009B4F29"/>
    <w:rsid w:val="009B5895"/>
    <w:rsid w:val="009B6A4E"/>
    <w:rsid w:val="009B7347"/>
    <w:rsid w:val="009C3FD8"/>
    <w:rsid w:val="009C4701"/>
    <w:rsid w:val="009C4DA4"/>
    <w:rsid w:val="009C50E9"/>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00FE"/>
    <w:rsid w:val="009F25FF"/>
    <w:rsid w:val="009F2C45"/>
    <w:rsid w:val="009F31C8"/>
    <w:rsid w:val="009F61E6"/>
    <w:rsid w:val="009F6FCE"/>
    <w:rsid w:val="009F7824"/>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061"/>
    <w:rsid w:val="00A208A7"/>
    <w:rsid w:val="00A24346"/>
    <w:rsid w:val="00A247CA"/>
    <w:rsid w:val="00A24DA3"/>
    <w:rsid w:val="00A25BAF"/>
    <w:rsid w:val="00A300F9"/>
    <w:rsid w:val="00A309EA"/>
    <w:rsid w:val="00A31BE5"/>
    <w:rsid w:val="00A34D3D"/>
    <w:rsid w:val="00A370C3"/>
    <w:rsid w:val="00A37B16"/>
    <w:rsid w:val="00A412D8"/>
    <w:rsid w:val="00A4181C"/>
    <w:rsid w:val="00A41D41"/>
    <w:rsid w:val="00A424D7"/>
    <w:rsid w:val="00A440BD"/>
    <w:rsid w:val="00A4562F"/>
    <w:rsid w:val="00A45701"/>
    <w:rsid w:val="00A46354"/>
    <w:rsid w:val="00A50152"/>
    <w:rsid w:val="00A50306"/>
    <w:rsid w:val="00A50DAC"/>
    <w:rsid w:val="00A51977"/>
    <w:rsid w:val="00A51BCB"/>
    <w:rsid w:val="00A51E2D"/>
    <w:rsid w:val="00A53327"/>
    <w:rsid w:val="00A56960"/>
    <w:rsid w:val="00A56A92"/>
    <w:rsid w:val="00A56DF1"/>
    <w:rsid w:val="00A60E91"/>
    <w:rsid w:val="00A6156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6B10"/>
    <w:rsid w:val="00A76D22"/>
    <w:rsid w:val="00A7704C"/>
    <w:rsid w:val="00A7756B"/>
    <w:rsid w:val="00A7779A"/>
    <w:rsid w:val="00A779B2"/>
    <w:rsid w:val="00A77F53"/>
    <w:rsid w:val="00A8373D"/>
    <w:rsid w:val="00A84920"/>
    <w:rsid w:val="00A84E85"/>
    <w:rsid w:val="00A85002"/>
    <w:rsid w:val="00A86D4A"/>
    <w:rsid w:val="00A90C17"/>
    <w:rsid w:val="00A90D60"/>
    <w:rsid w:val="00A91031"/>
    <w:rsid w:val="00A92208"/>
    <w:rsid w:val="00A922EB"/>
    <w:rsid w:val="00A93235"/>
    <w:rsid w:val="00A933EC"/>
    <w:rsid w:val="00A9407B"/>
    <w:rsid w:val="00A95426"/>
    <w:rsid w:val="00A95C93"/>
    <w:rsid w:val="00A961C1"/>
    <w:rsid w:val="00A97296"/>
    <w:rsid w:val="00A975CB"/>
    <w:rsid w:val="00A9787A"/>
    <w:rsid w:val="00A97ABC"/>
    <w:rsid w:val="00A97C8F"/>
    <w:rsid w:val="00A97ECC"/>
    <w:rsid w:val="00AA32D2"/>
    <w:rsid w:val="00AA36DE"/>
    <w:rsid w:val="00AA43A8"/>
    <w:rsid w:val="00AA4B69"/>
    <w:rsid w:val="00AA78EC"/>
    <w:rsid w:val="00AB1D80"/>
    <w:rsid w:val="00AB30D7"/>
    <w:rsid w:val="00AB3BBD"/>
    <w:rsid w:val="00AB3FFA"/>
    <w:rsid w:val="00AB4215"/>
    <w:rsid w:val="00AB5917"/>
    <w:rsid w:val="00AB5F6C"/>
    <w:rsid w:val="00AB61A7"/>
    <w:rsid w:val="00AB7694"/>
    <w:rsid w:val="00AC0C67"/>
    <w:rsid w:val="00AC0F47"/>
    <w:rsid w:val="00AC1764"/>
    <w:rsid w:val="00AC1EF9"/>
    <w:rsid w:val="00AC2D6C"/>
    <w:rsid w:val="00AC3EBA"/>
    <w:rsid w:val="00AC4A85"/>
    <w:rsid w:val="00AC5A7B"/>
    <w:rsid w:val="00AC7108"/>
    <w:rsid w:val="00AD1118"/>
    <w:rsid w:val="00AD297E"/>
    <w:rsid w:val="00AD4AF0"/>
    <w:rsid w:val="00AD7C7E"/>
    <w:rsid w:val="00AE0180"/>
    <w:rsid w:val="00AE07DB"/>
    <w:rsid w:val="00AE090C"/>
    <w:rsid w:val="00AE1052"/>
    <w:rsid w:val="00AE14FD"/>
    <w:rsid w:val="00AE1960"/>
    <w:rsid w:val="00AE19BA"/>
    <w:rsid w:val="00AE1EED"/>
    <w:rsid w:val="00AE295E"/>
    <w:rsid w:val="00AE2F57"/>
    <w:rsid w:val="00AE2FF9"/>
    <w:rsid w:val="00AE3C5F"/>
    <w:rsid w:val="00AE564D"/>
    <w:rsid w:val="00AE600E"/>
    <w:rsid w:val="00AE6124"/>
    <w:rsid w:val="00AF00AF"/>
    <w:rsid w:val="00AF1199"/>
    <w:rsid w:val="00AF1E0E"/>
    <w:rsid w:val="00AF3E0C"/>
    <w:rsid w:val="00AF3E57"/>
    <w:rsid w:val="00AF5876"/>
    <w:rsid w:val="00AF68D2"/>
    <w:rsid w:val="00AF787B"/>
    <w:rsid w:val="00B01868"/>
    <w:rsid w:val="00B03699"/>
    <w:rsid w:val="00B036EC"/>
    <w:rsid w:val="00B0411F"/>
    <w:rsid w:val="00B05AC3"/>
    <w:rsid w:val="00B07BE0"/>
    <w:rsid w:val="00B11134"/>
    <w:rsid w:val="00B11B6E"/>
    <w:rsid w:val="00B122C2"/>
    <w:rsid w:val="00B1516C"/>
    <w:rsid w:val="00B1546E"/>
    <w:rsid w:val="00B17615"/>
    <w:rsid w:val="00B20472"/>
    <w:rsid w:val="00B20DFE"/>
    <w:rsid w:val="00B22C39"/>
    <w:rsid w:val="00B2310F"/>
    <w:rsid w:val="00B232FC"/>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3B74"/>
    <w:rsid w:val="00B4652E"/>
    <w:rsid w:val="00B46EF4"/>
    <w:rsid w:val="00B46FB9"/>
    <w:rsid w:val="00B50603"/>
    <w:rsid w:val="00B50971"/>
    <w:rsid w:val="00B51D14"/>
    <w:rsid w:val="00B5274C"/>
    <w:rsid w:val="00B53076"/>
    <w:rsid w:val="00B53F6F"/>
    <w:rsid w:val="00B553EF"/>
    <w:rsid w:val="00B56801"/>
    <w:rsid w:val="00B568F2"/>
    <w:rsid w:val="00B6110E"/>
    <w:rsid w:val="00B65917"/>
    <w:rsid w:val="00B65A66"/>
    <w:rsid w:val="00B6758A"/>
    <w:rsid w:val="00B67A35"/>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0EF4"/>
    <w:rsid w:val="00B91EEF"/>
    <w:rsid w:val="00B92845"/>
    <w:rsid w:val="00B93A11"/>
    <w:rsid w:val="00B946C4"/>
    <w:rsid w:val="00B961BC"/>
    <w:rsid w:val="00B96DDC"/>
    <w:rsid w:val="00B979D9"/>
    <w:rsid w:val="00BA0453"/>
    <w:rsid w:val="00BA077D"/>
    <w:rsid w:val="00BA08BE"/>
    <w:rsid w:val="00BA2CFF"/>
    <w:rsid w:val="00BA3892"/>
    <w:rsid w:val="00BA5272"/>
    <w:rsid w:val="00BA663C"/>
    <w:rsid w:val="00BA6BE6"/>
    <w:rsid w:val="00BB18FC"/>
    <w:rsid w:val="00BB327B"/>
    <w:rsid w:val="00BB3286"/>
    <w:rsid w:val="00BB45AF"/>
    <w:rsid w:val="00BB485C"/>
    <w:rsid w:val="00BB5421"/>
    <w:rsid w:val="00BB5695"/>
    <w:rsid w:val="00BB630C"/>
    <w:rsid w:val="00BB67C8"/>
    <w:rsid w:val="00BB6C22"/>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5F57"/>
    <w:rsid w:val="00BD6CD4"/>
    <w:rsid w:val="00BD7022"/>
    <w:rsid w:val="00BD73E3"/>
    <w:rsid w:val="00BE1FDA"/>
    <w:rsid w:val="00BE28F0"/>
    <w:rsid w:val="00BE3AC6"/>
    <w:rsid w:val="00BE3B7B"/>
    <w:rsid w:val="00BE3E35"/>
    <w:rsid w:val="00BE445B"/>
    <w:rsid w:val="00BE4967"/>
    <w:rsid w:val="00BE4A8B"/>
    <w:rsid w:val="00BE54A7"/>
    <w:rsid w:val="00BE6705"/>
    <w:rsid w:val="00BE6D7C"/>
    <w:rsid w:val="00BF282D"/>
    <w:rsid w:val="00BF500A"/>
    <w:rsid w:val="00BF59EB"/>
    <w:rsid w:val="00BF60DC"/>
    <w:rsid w:val="00BF6288"/>
    <w:rsid w:val="00C02F4E"/>
    <w:rsid w:val="00C03D74"/>
    <w:rsid w:val="00C04AEA"/>
    <w:rsid w:val="00C06602"/>
    <w:rsid w:val="00C06DA4"/>
    <w:rsid w:val="00C07CD9"/>
    <w:rsid w:val="00C11241"/>
    <w:rsid w:val="00C116AA"/>
    <w:rsid w:val="00C14419"/>
    <w:rsid w:val="00C14A6A"/>
    <w:rsid w:val="00C156AD"/>
    <w:rsid w:val="00C16FFB"/>
    <w:rsid w:val="00C17858"/>
    <w:rsid w:val="00C17CFA"/>
    <w:rsid w:val="00C201CE"/>
    <w:rsid w:val="00C20B5F"/>
    <w:rsid w:val="00C20D68"/>
    <w:rsid w:val="00C2172D"/>
    <w:rsid w:val="00C2201B"/>
    <w:rsid w:val="00C24CE1"/>
    <w:rsid w:val="00C25390"/>
    <w:rsid w:val="00C253AD"/>
    <w:rsid w:val="00C26745"/>
    <w:rsid w:val="00C26BC3"/>
    <w:rsid w:val="00C30609"/>
    <w:rsid w:val="00C30FA4"/>
    <w:rsid w:val="00C31249"/>
    <w:rsid w:val="00C31EBC"/>
    <w:rsid w:val="00C321BA"/>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36E7"/>
    <w:rsid w:val="00C5665E"/>
    <w:rsid w:val="00C61BD0"/>
    <w:rsid w:val="00C61F86"/>
    <w:rsid w:val="00C62802"/>
    <w:rsid w:val="00C63976"/>
    <w:rsid w:val="00C64EBC"/>
    <w:rsid w:val="00C66014"/>
    <w:rsid w:val="00C67A5C"/>
    <w:rsid w:val="00C70785"/>
    <w:rsid w:val="00C70C5C"/>
    <w:rsid w:val="00C71294"/>
    <w:rsid w:val="00C7145D"/>
    <w:rsid w:val="00C725BD"/>
    <w:rsid w:val="00C733D9"/>
    <w:rsid w:val="00C73431"/>
    <w:rsid w:val="00C735A1"/>
    <w:rsid w:val="00C73694"/>
    <w:rsid w:val="00C763E6"/>
    <w:rsid w:val="00C77F42"/>
    <w:rsid w:val="00C77F4D"/>
    <w:rsid w:val="00C80B84"/>
    <w:rsid w:val="00C81BD7"/>
    <w:rsid w:val="00C82381"/>
    <w:rsid w:val="00C835D1"/>
    <w:rsid w:val="00C83646"/>
    <w:rsid w:val="00C84365"/>
    <w:rsid w:val="00C867C5"/>
    <w:rsid w:val="00C86A01"/>
    <w:rsid w:val="00C86C2A"/>
    <w:rsid w:val="00C879C2"/>
    <w:rsid w:val="00C91038"/>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C01"/>
    <w:rsid w:val="00CB5F63"/>
    <w:rsid w:val="00CB6106"/>
    <w:rsid w:val="00CC06A2"/>
    <w:rsid w:val="00CC0720"/>
    <w:rsid w:val="00CC0A05"/>
    <w:rsid w:val="00CC266F"/>
    <w:rsid w:val="00CC4CB1"/>
    <w:rsid w:val="00CC5086"/>
    <w:rsid w:val="00CC59D4"/>
    <w:rsid w:val="00CC5A82"/>
    <w:rsid w:val="00CC6138"/>
    <w:rsid w:val="00CC6643"/>
    <w:rsid w:val="00CC6C23"/>
    <w:rsid w:val="00CD128F"/>
    <w:rsid w:val="00CD371C"/>
    <w:rsid w:val="00CD53A1"/>
    <w:rsid w:val="00CE0A58"/>
    <w:rsid w:val="00CE0D19"/>
    <w:rsid w:val="00CE271C"/>
    <w:rsid w:val="00CE54A0"/>
    <w:rsid w:val="00CE60BF"/>
    <w:rsid w:val="00CE6EAE"/>
    <w:rsid w:val="00CE7088"/>
    <w:rsid w:val="00CF2A8F"/>
    <w:rsid w:val="00CF30D2"/>
    <w:rsid w:val="00CF4C56"/>
    <w:rsid w:val="00CF6E0B"/>
    <w:rsid w:val="00CF7136"/>
    <w:rsid w:val="00D00B51"/>
    <w:rsid w:val="00D01CBA"/>
    <w:rsid w:val="00D03F41"/>
    <w:rsid w:val="00D0504A"/>
    <w:rsid w:val="00D06004"/>
    <w:rsid w:val="00D063B8"/>
    <w:rsid w:val="00D07E6D"/>
    <w:rsid w:val="00D1057C"/>
    <w:rsid w:val="00D12120"/>
    <w:rsid w:val="00D12733"/>
    <w:rsid w:val="00D13851"/>
    <w:rsid w:val="00D13FB7"/>
    <w:rsid w:val="00D14C7B"/>
    <w:rsid w:val="00D22696"/>
    <w:rsid w:val="00D245AE"/>
    <w:rsid w:val="00D26387"/>
    <w:rsid w:val="00D2762F"/>
    <w:rsid w:val="00D304B8"/>
    <w:rsid w:val="00D30C4C"/>
    <w:rsid w:val="00D3178B"/>
    <w:rsid w:val="00D33105"/>
    <w:rsid w:val="00D35627"/>
    <w:rsid w:val="00D36152"/>
    <w:rsid w:val="00D40486"/>
    <w:rsid w:val="00D40EDF"/>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4A5C"/>
    <w:rsid w:val="00D651B6"/>
    <w:rsid w:val="00D65CDF"/>
    <w:rsid w:val="00D672C1"/>
    <w:rsid w:val="00D672C2"/>
    <w:rsid w:val="00D71794"/>
    <w:rsid w:val="00D71826"/>
    <w:rsid w:val="00D71BCF"/>
    <w:rsid w:val="00D72AC1"/>
    <w:rsid w:val="00D73687"/>
    <w:rsid w:val="00D7370E"/>
    <w:rsid w:val="00D7493C"/>
    <w:rsid w:val="00D75C1B"/>
    <w:rsid w:val="00D76372"/>
    <w:rsid w:val="00D77783"/>
    <w:rsid w:val="00D77F9C"/>
    <w:rsid w:val="00D80C87"/>
    <w:rsid w:val="00D81AEC"/>
    <w:rsid w:val="00D81F2F"/>
    <w:rsid w:val="00D822F0"/>
    <w:rsid w:val="00D8261A"/>
    <w:rsid w:val="00D82C84"/>
    <w:rsid w:val="00D8347D"/>
    <w:rsid w:val="00D84205"/>
    <w:rsid w:val="00D850D0"/>
    <w:rsid w:val="00D869EF"/>
    <w:rsid w:val="00D87E14"/>
    <w:rsid w:val="00D87FF4"/>
    <w:rsid w:val="00D903D2"/>
    <w:rsid w:val="00D91DAF"/>
    <w:rsid w:val="00D921FD"/>
    <w:rsid w:val="00D92DF2"/>
    <w:rsid w:val="00D92FC3"/>
    <w:rsid w:val="00D9321E"/>
    <w:rsid w:val="00D956AE"/>
    <w:rsid w:val="00D96D76"/>
    <w:rsid w:val="00D9750F"/>
    <w:rsid w:val="00DA043C"/>
    <w:rsid w:val="00DA0C72"/>
    <w:rsid w:val="00DA18EC"/>
    <w:rsid w:val="00DA3B74"/>
    <w:rsid w:val="00DA5497"/>
    <w:rsid w:val="00DA5ED0"/>
    <w:rsid w:val="00DA68F0"/>
    <w:rsid w:val="00DB0028"/>
    <w:rsid w:val="00DB0A56"/>
    <w:rsid w:val="00DB7EFB"/>
    <w:rsid w:val="00DC2374"/>
    <w:rsid w:val="00DC2DAB"/>
    <w:rsid w:val="00DC2E14"/>
    <w:rsid w:val="00DC33DF"/>
    <w:rsid w:val="00DC4095"/>
    <w:rsid w:val="00DC4176"/>
    <w:rsid w:val="00DC55C2"/>
    <w:rsid w:val="00DC5BAB"/>
    <w:rsid w:val="00DC68C0"/>
    <w:rsid w:val="00DC6DC6"/>
    <w:rsid w:val="00DC7CF7"/>
    <w:rsid w:val="00DD249C"/>
    <w:rsid w:val="00DD3E26"/>
    <w:rsid w:val="00DD53B0"/>
    <w:rsid w:val="00DD592E"/>
    <w:rsid w:val="00DE1154"/>
    <w:rsid w:val="00DE1689"/>
    <w:rsid w:val="00DE2140"/>
    <w:rsid w:val="00DE36B9"/>
    <w:rsid w:val="00DE48AB"/>
    <w:rsid w:val="00DE4C0D"/>
    <w:rsid w:val="00DE4FDB"/>
    <w:rsid w:val="00DE560B"/>
    <w:rsid w:val="00DE560E"/>
    <w:rsid w:val="00DF1523"/>
    <w:rsid w:val="00DF2439"/>
    <w:rsid w:val="00DF4C29"/>
    <w:rsid w:val="00DF5662"/>
    <w:rsid w:val="00DF5A48"/>
    <w:rsid w:val="00DF5E51"/>
    <w:rsid w:val="00E01BAB"/>
    <w:rsid w:val="00E02C7F"/>
    <w:rsid w:val="00E0474A"/>
    <w:rsid w:val="00E0546E"/>
    <w:rsid w:val="00E0686F"/>
    <w:rsid w:val="00E06D47"/>
    <w:rsid w:val="00E078A6"/>
    <w:rsid w:val="00E1060B"/>
    <w:rsid w:val="00E113DE"/>
    <w:rsid w:val="00E116BE"/>
    <w:rsid w:val="00E12A28"/>
    <w:rsid w:val="00E13409"/>
    <w:rsid w:val="00E13456"/>
    <w:rsid w:val="00E14144"/>
    <w:rsid w:val="00E1717E"/>
    <w:rsid w:val="00E211B8"/>
    <w:rsid w:val="00E21946"/>
    <w:rsid w:val="00E21BE9"/>
    <w:rsid w:val="00E2209B"/>
    <w:rsid w:val="00E25268"/>
    <w:rsid w:val="00E2685A"/>
    <w:rsid w:val="00E30C23"/>
    <w:rsid w:val="00E3256E"/>
    <w:rsid w:val="00E33FE8"/>
    <w:rsid w:val="00E35AD5"/>
    <w:rsid w:val="00E36C1A"/>
    <w:rsid w:val="00E40567"/>
    <w:rsid w:val="00E40BAF"/>
    <w:rsid w:val="00E41650"/>
    <w:rsid w:val="00E41902"/>
    <w:rsid w:val="00E4217B"/>
    <w:rsid w:val="00E429AD"/>
    <w:rsid w:val="00E42E7F"/>
    <w:rsid w:val="00E4371C"/>
    <w:rsid w:val="00E44593"/>
    <w:rsid w:val="00E44B7D"/>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37B"/>
    <w:rsid w:val="00E60E45"/>
    <w:rsid w:val="00E6161B"/>
    <w:rsid w:val="00E61EB7"/>
    <w:rsid w:val="00E62F28"/>
    <w:rsid w:val="00E63898"/>
    <w:rsid w:val="00E66E51"/>
    <w:rsid w:val="00E7054D"/>
    <w:rsid w:val="00E70AC6"/>
    <w:rsid w:val="00E7113C"/>
    <w:rsid w:val="00E726D8"/>
    <w:rsid w:val="00E72B05"/>
    <w:rsid w:val="00E731B2"/>
    <w:rsid w:val="00E745E8"/>
    <w:rsid w:val="00E76428"/>
    <w:rsid w:val="00E764FD"/>
    <w:rsid w:val="00E775E1"/>
    <w:rsid w:val="00E805FB"/>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C9B"/>
    <w:rsid w:val="00EB0F36"/>
    <w:rsid w:val="00EB1018"/>
    <w:rsid w:val="00EB3E17"/>
    <w:rsid w:val="00EB5767"/>
    <w:rsid w:val="00EB5C69"/>
    <w:rsid w:val="00EB7362"/>
    <w:rsid w:val="00EB7570"/>
    <w:rsid w:val="00EC0BFB"/>
    <w:rsid w:val="00EC2DC3"/>
    <w:rsid w:val="00EC3109"/>
    <w:rsid w:val="00EC3366"/>
    <w:rsid w:val="00EC3578"/>
    <w:rsid w:val="00EC5916"/>
    <w:rsid w:val="00EC6778"/>
    <w:rsid w:val="00EC6A13"/>
    <w:rsid w:val="00EC7A59"/>
    <w:rsid w:val="00ED1B72"/>
    <w:rsid w:val="00ED1E94"/>
    <w:rsid w:val="00ED37E5"/>
    <w:rsid w:val="00ED422F"/>
    <w:rsid w:val="00ED6B01"/>
    <w:rsid w:val="00ED786E"/>
    <w:rsid w:val="00ED79A5"/>
    <w:rsid w:val="00EE0CB0"/>
    <w:rsid w:val="00EE0E05"/>
    <w:rsid w:val="00EE3D3A"/>
    <w:rsid w:val="00EE5AF8"/>
    <w:rsid w:val="00EE66E0"/>
    <w:rsid w:val="00EE7620"/>
    <w:rsid w:val="00EE7FD5"/>
    <w:rsid w:val="00EF257A"/>
    <w:rsid w:val="00EF6874"/>
    <w:rsid w:val="00EF6F87"/>
    <w:rsid w:val="00F00737"/>
    <w:rsid w:val="00F03753"/>
    <w:rsid w:val="00F03B50"/>
    <w:rsid w:val="00F054C9"/>
    <w:rsid w:val="00F05768"/>
    <w:rsid w:val="00F059C2"/>
    <w:rsid w:val="00F06C3F"/>
    <w:rsid w:val="00F1074F"/>
    <w:rsid w:val="00F10A6C"/>
    <w:rsid w:val="00F11DC3"/>
    <w:rsid w:val="00F11E31"/>
    <w:rsid w:val="00F12F1B"/>
    <w:rsid w:val="00F1449E"/>
    <w:rsid w:val="00F148C1"/>
    <w:rsid w:val="00F149E2"/>
    <w:rsid w:val="00F14D7B"/>
    <w:rsid w:val="00F202E0"/>
    <w:rsid w:val="00F203ED"/>
    <w:rsid w:val="00F21600"/>
    <w:rsid w:val="00F22360"/>
    <w:rsid w:val="00F228EC"/>
    <w:rsid w:val="00F23548"/>
    <w:rsid w:val="00F25920"/>
    <w:rsid w:val="00F25F42"/>
    <w:rsid w:val="00F265A4"/>
    <w:rsid w:val="00F27FF4"/>
    <w:rsid w:val="00F303DD"/>
    <w:rsid w:val="00F312B7"/>
    <w:rsid w:val="00F320AC"/>
    <w:rsid w:val="00F3435D"/>
    <w:rsid w:val="00F3495F"/>
    <w:rsid w:val="00F3518D"/>
    <w:rsid w:val="00F351CB"/>
    <w:rsid w:val="00F362BB"/>
    <w:rsid w:val="00F36B0A"/>
    <w:rsid w:val="00F36DF7"/>
    <w:rsid w:val="00F3781A"/>
    <w:rsid w:val="00F41539"/>
    <w:rsid w:val="00F41CEE"/>
    <w:rsid w:val="00F41E79"/>
    <w:rsid w:val="00F42D26"/>
    <w:rsid w:val="00F4304E"/>
    <w:rsid w:val="00F44C6A"/>
    <w:rsid w:val="00F450B9"/>
    <w:rsid w:val="00F462BA"/>
    <w:rsid w:val="00F500E0"/>
    <w:rsid w:val="00F50CA4"/>
    <w:rsid w:val="00F50F9A"/>
    <w:rsid w:val="00F520BA"/>
    <w:rsid w:val="00F535CA"/>
    <w:rsid w:val="00F54244"/>
    <w:rsid w:val="00F559EC"/>
    <w:rsid w:val="00F55B79"/>
    <w:rsid w:val="00F55FA5"/>
    <w:rsid w:val="00F56A0F"/>
    <w:rsid w:val="00F57500"/>
    <w:rsid w:val="00F57517"/>
    <w:rsid w:val="00F5796C"/>
    <w:rsid w:val="00F57AEB"/>
    <w:rsid w:val="00F601F4"/>
    <w:rsid w:val="00F6076E"/>
    <w:rsid w:val="00F61233"/>
    <w:rsid w:val="00F61252"/>
    <w:rsid w:val="00F61F59"/>
    <w:rsid w:val="00F637CA"/>
    <w:rsid w:val="00F644FE"/>
    <w:rsid w:val="00F66807"/>
    <w:rsid w:val="00F67398"/>
    <w:rsid w:val="00F72DFC"/>
    <w:rsid w:val="00F73E96"/>
    <w:rsid w:val="00F74965"/>
    <w:rsid w:val="00F75DC6"/>
    <w:rsid w:val="00F75F54"/>
    <w:rsid w:val="00F76C23"/>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146F"/>
    <w:rsid w:val="00FB456D"/>
    <w:rsid w:val="00FB4F70"/>
    <w:rsid w:val="00FB610F"/>
    <w:rsid w:val="00FB6FA5"/>
    <w:rsid w:val="00FB74B9"/>
    <w:rsid w:val="00FB786A"/>
    <w:rsid w:val="00FC0D06"/>
    <w:rsid w:val="00FC10CF"/>
    <w:rsid w:val="00FC1911"/>
    <w:rsid w:val="00FC1B48"/>
    <w:rsid w:val="00FC34D1"/>
    <w:rsid w:val="00FC3966"/>
    <w:rsid w:val="00FC69A4"/>
    <w:rsid w:val="00FD0615"/>
    <w:rsid w:val="00FD1F84"/>
    <w:rsid w:val="00FD2639"/>
    <w:rsid w:val="00FD47B7"/>
    <w:rsid w:val="00FD553D"/>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609D"/>
    <w:rsid w:val="00FF7849"/>
    <w:rsid w:val="0103F58D"/>
    <w:rsid w:val="012360B6"/>
    <w:rsid w:val="0148EC7C"/>
    <w:rsid w:val="01A5B91B"/>
    <w:rsid w:val="02F29DB5"/>
    <w:rsid w:val="032B640C"/>
    <w:rsid w:val="046C1D7A"/>
    <w:rsid w:val="052E6240"/>
    <w:rsid w:val="054D78D2"/>
    <w:rsid w:val="05C65BD5"/>
    <w:rsid w:val="07274FB6"/>
    <w:rsid w:val="07A9B5B0"/>
    <w:rsid w:val="08A9F7BA"/>
    <w:rsid w:val="08DA1D65"/>
    <w:rsid w:val="0A5E5900"/>
    <w:rsid w:val="0B55035A"/>
    <w:rsid w:val="0C5C2D99"/>
    <w:rsid w:val="0CF6A328"/>
    <w:rsid w:val="0D48E377"/>
    <w:rsid w:val="0D610FB5"/>
    <w:rsid w:val="0E5BA984"/>
    <w:rsid w:val="0E794B2C"/>
    <w:rsid w:val="0EC8A149"/>
    <w:rsid w:val="0F0FDBD9"/>
    <w:rsid w:val="0F22BA5B"/>
    <w:rsid w:val="103AF5D2"/>
    <w:rsid w:val="10532210"/>
    <w:rsid w:val="106B1B7D"/>
    <w:rsid w:val="106C3C7C"/>
    <w:rsid w:val="11BB8E0A"/>
    <w:rsid w:val="11F01370"/>
    <w:rsid w:val="123643E7"/>
    <w:rsid w:val="1286C127"/>
    <w:rsid w:val="131836E9"/>
    <w:rsid w:val="1345346B"/>
    <w:rsid w:val="1353F046"/>
    <w:rsid w:val="141BA11C"/>
    <w:rsid w:val="14D4975A"/>
    <w:rsid w:val="16227582"/>
    <w:rsid w:val="17334939"/>
    <w:rsid w:val="188A0287"/>
    <w:rsid w:val="18AA7627"/>
    <w:rsid w:val="18E78A5B"/>
    <w:rsid w:val="1B033005"/>
    <w:rsid w:val="1BE8AC7E"/>
    <w:rsid w:val="1C8B5021"/>
    <w:rsid w:val="1D61BCD2"/>
    <w:rsid w:val="1D834DEF"/>
    <w:rsid w:val="1E5F5F09"/>
    <w:rsid w:val="1E86B822"/>
    <w:rsid w:val="1F0F59FD"/>
    <w:rsid w:val="20AC9F90"/>
    <w:rsid w:val="210FF282"/>
    <w:rsid w:val="21559D34"/>
    <w:rsid w:val="21A91281"/>
    <w:rsid w:val="21C3A442"/>
    <w:rsid w:val="21CDB25D"/>
    <w:rsid w:val="22B46BC6"/>
    <w:rsid w:val="22C12B9F"/>
    <w:rsid w:val="2504EED0"/>
    <w:rsid w:val="2575E1F5"/>
    <w:rsid w:val="25DE2BB0"/>
    <w:rsid w:val="25FB2302"/>
    <w:rsid w:val="262FE278"/>
    <w:rsid w:val="2631D495"/>
    <w:rsid w:val="267E45B7"/>
    <w:rsid w:val="271A6BE2"/>
    <w:rsid w:val="273B5E16"/>
    <w:rsid w:val="27481DEF"/>
    <w:rsid w:val="27949CC2"/>
    <w:rsid w:val="28E485C8"/>
    <w:rsid w:val="29065FC2"/>
    <w:rsid w:val="2921F4D3"/>
    <w:rsid w:val="296041EF"/>
    <w:rsid w:val="2996FCD5"/>
    <w:rsid w:val="2AFBCBB7"/>
    <w:rsid w:val="2B28C939"/>
    <w:rsid w:val="2B3D9A7D"/>
    <w:rsid w:val="2B4FD26E"/>
    <w:rsid w:val="2CA8A1C0"/>
    <w:rsid w:val="2CC5BA99"/>
    <w:rsid w:val="2D47DDA5"/>
    <w:rsid w:val="2DA89E2A"/>
    <w:rsid w:val="2DD56922"/>
    <w:rsid w:val="2E1ADB94"/>
    <w:rsid w:val="2E2B33AB"/>
    <w:rsid w:val="2E2FC3EF"/>
    <w:rsid w:val="2E6EE24B"/>
    <w:rsid w:val="2E86DBB8"/>
    <w:rsid w:val="2F6735D0"/>
    <w:rsid w:val="2F931182"/>
    <w:rsid w:val="3036813E"/>
    <w:rsid w:val="309AF97E"/>
    <w:rsid w:val="30B325BC"/>
    <w:rsid w:val="3114967D"/>
    <w:rsid w:val="31B5111B"/>
    <w:rsid w:val="32746B66"/>
    <w:rsid w:val="32A258A2"/>
    <w:rsid w:val="338C9412"/>
    <w:rsid w:val="338D0BD9"/>
    <w:rsid w:val="33A53817"/>
    <w:rsid w:val="33B71F29"/>
    <w:rsid w:val="33EA2F06"/>
    <w:rsid w:val="3483B633"/>
    <w:rsid w:val="34D03A75"/>
    <w:rsid w:val="35D8D72E"/>
    <w:rsid w:val="36528D6E"/>
    <w:rsid w:val="374C8FF0"/>
    <w:rsid w:val="379AB4A5"/>
    <w:rsid w:val="37E0D6A0"/>
    <w:rsid w:val="3811DF7B"/>
    <w:rsid w:val="389E0C36"/>
    <w:rsid w:val="395C5F4B"/>
    <w:rsid w:val="39748B89"/>
    <w:rsid w:val="39895CCD"/>
    <w:rsid w:val="3AB1BD96"/>
    <w:rsid w:val="3B6333B1"/>
    <w:rsid w:val="3C4E71A6"/>
    <w:rsid w:val="3E17933A"/>
    <w:rsid w:val="3EA94CC3"/>
    <w:rsid w:val="3EE6BBCE"/>
    <w:rsid w:val="41599058"/>
    <w:rsid w:val="422CD4E0"/>
    <w:rsid w:val="426FF8CE"/>
    <w:rsid w:val="43212F4B"/>
    <w:rsid w:val="43253585"/>
    <w:rsid w:val="4366263A"/>
    <w:rsid w:val="43E4AF80"/>
    <w:rsid w:val="45442C3C"/>
    <w:rsid w:val="45CE4AB7"/>
    <w:rsid w:val="46249A65"/>
    <w:rsid w:val="46BCE3A6"/>
    <w:rsid w:val="46C4BA09"/>
    <w:rsid w:val="46D1B4EA"/>
    <w:rsid w:val="47A8219B"/>
    <w:rsid w:val="4813B96B"/>
    <w:rsid w:val="49448974"/>
    <w:rsid w:val="49C50BF3"/>
    <w:rsid w:val="4A487D2E"/>
    <w:rsid w:val="4B60DC54"/>
    <w:rsid w:val="4B980BC5"/>
    <w:rsid w:val="4BE29518"/>
    <w:rsid w:val="4E17C6FE"/>
    <w:rsid w:val="4EA7A9F1"/>
    <w:rsid w:val="4F7E4973"/>
    <w:rsid w:val="50282AD4"/>
    <w:rsid w:val="50578EE8"/>
    <w:rsid w:val="506AA030"/>
    <w:rsid w:val="516CF19B"/>
    <w:rsid w:val="51C0F852"/>
    <w:rsid w:val="526FF46E"/>
    <w:rsid w:val="529E185E"/>
    <w:rsid w:val="5346C87F"/>
    <w:rsid w:val="551D773A"/>
    <w:rsid w:val="56A38EFB"/>
    <w:rsid w:val="579BD3C1"/>
    <w:rsid w:val="57D5418B"/>
    <w:rsid w:val="583692CA"/>
    <w:rsid w:val="587C4A60"/>
    <w:rsid w:val="59021753"/>
    <w:rsid w:val="59AFA31E"/>
    <w:rsid w:val="59E96079"/>
    <w:rsid w:val="5A6312C6"/>
    <w:rsid w:val="5B5DD7C1"/>
    <w:rsid w:val="5B5EDD92"/>
    <w:rsid w:val="5CAE7552"/>
    <w:rsid w:val="5D027C09"/>
    <w:rsid w:val="5D82038E"/>
    <w:rsid w:val="5EB549B8"/>
    <w:rsid w:val="5F6C8397"/>
    <w:rsid w:val="5F8BB669"/>
    <w:rsid w:val="5FEF2595"/>
    <w:rsid w:val="6008A180"/>
    <w:rsid w:val="60E32753"/>
    <w:rsid w:val="61A75C13"/>
    <w:rsid w:val="62752870"/>
    <w:rsid w:val="63D539AE"/>
    <w:rsid w:val="641A309D"/>
    <w:rsid w:val="64579FA8"/>
    <w:rsid w:val="64DAC6DF"/>
    <w:rsid w:val="66734552"/>
    <w:rsid w:val="66B83C41"/>
    <w:rsid w:val="681A0D7F"/>
    <w:rsid w:val="692060BE"/>
    <w:rsid w:val="696557AD"/>
    <w:rsid w:val="69A48D20"/>
    <w:rsid w:val="6A23CAF1"/>
    <w:rsid w:val="6B3F2E91"/>
    <w:rsid w:val="6B434F2A"/>
    <w:rsid w:val="6BD0A453"/>
    <w:rsid w:val="6BF3ED0C"/>
    <w:rsid w:val="6C1624C9"/>
    <w:rsid w:val="6C741990"/>
    <w:rsid w:val="6CB08430"/>
    <w:rsid w:val="6CE8DFCA"/>
    <w:rsid w:val="6D4620D7"/>
    <w:rsid w:val="6D72CDA8"/>
    <w:rsid w:val="6DEC49FD"/>
    <w:rsid w:val="6E3E4CA9"/>
    <w:rsid w:val="6E6A23B6"/>
    <w:rsid w:val="6F24D10E"/>
    <w:rsid w:val="6F2F732A"/>
    <w:rsid w:val="6F34AB1F"/>
    <w:rsid w:val="6FC620E1"/>
    <w:rsid w:val="709256DC"/>
    <w:rsid w:val="70B190A9"/>
    <w:rsid w:val="71AAFBAA"/>
    <w:rsid w:val="7220FBFE"/>
    <w:rsid w:val="727AC431"/>
    <w:rsid w:val="72D05F7A"/>
    <w:rsid w:val="72D70002"/>
    <w:rsid w:val="736DD299"/>
    <w:rsid w:val="73D93341"/>
    <w:rsid w:val="75C271D5"/>
    <w:rsid w:val="765BF902"/>
    <w:rsid w:val="7709EDF3"/>
    <w:rsid w:val="77412AE4"/>
    <w:rsid w:val="7811920E"/>
    <w:rsid w:val="78B8A338"/>
    <w:rsid w:val="78D56E65"/>
    <w:rsid w:val="7AC7C7AB"/>
    <w:rsid w:val="7B1310FD"/>
    <w:rsid w:val="7C64B9EB"/>
    <w:rsid w:val="7D624B3D"/>
    <w:rsid w:val="7E6FBF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D2D8F"/>
  <w15:chartTrackingRefBased/>
  <w15:docId w15:val="{88AD148C-EC13-4C14-858A-DA294B0CD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36C9"/>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qFormat/>
    <w:rsid w:val="00FE7719"/>
    <w:rPr>
      <w:b/>
      <w:lang w:val="en-GB" w:eastAsia="en-US" w:bidi="ar-SA"/>
    </w:rPr>
  </w:style>
  <w:style w:type="paragraph" w:customStyle="1" w:styleId="myReference">
    <w:name w:val="myReference"/>
    <w:basedOn w:val="Normal"/>
    <w:next w:val="Normal"/>
    <w:autoRedefine/>
    <w:rsid w:val="00FE7719"/>
    <w:pPr>
      <w:keepNext/>
      <w:numPr>
        <w:numId w:val="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3"/>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6"/>
      </w:numPr>
      <w:tabs>
        <w:tab w:val="num" w:pos="926"/>
      </w:tabs>
      <w:ind w:left="926"/>
    </w:pPr>
    <w:rPr>
      <w:rFonts w:eastAsia="MS Mincho"/>
      <w:lang w:eastAsia="en-GB"/>
    </w:rPr>
  </w:style>
  <w:style w:type="paragraph" w:styleId="ListNumber4">
    <w:name w:val="List Number 4"/>
    <w:basedOn w:val="Normal"/>
    <w:rsid w:val="0099493B"/>
    <w:pPr>
      <w:numPr>
        <w:numId w:val="5"/>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7"/>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8"/>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9"/>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10"/>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1"/>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3"/>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25992993">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24209589">
      <w:bodyDiv w:val="1"/>
      <w:marLeft w:val="0"/>
      <w:marRight w:val="0"/>
      <w:marTop w:val="0"/>
      <w:marBottom w:val="0"/>
      <w:divBdr>
        <w:top w:val="none" w:sz="0" w:space="0" w:color="auto"/>
        <w:left w:val="none" w:sz="0" w:space="0" w:color="auto"/>
        <w:bottom w:val="none" w:sz="0" w:space="0" w:color="auto"/>
        <w:right w:val="none" w:sz="0" w:space="0" w:color="auto"/>
      </w:divBdr>
      <w:divsChild>
        <w:div w:id="1297029679">
          <w:marLeft w:val="547"/>
          <w:marRight w:val="0"/>
          <w:marTop w:val="115"/>
          <w:marBottom w:val="0"/>
          <w:divBdr>
            <w:top w:val="none" w:sz="0" w:space="0" w:color="auto"/>
            <w:left w:val="none" w:sz="0" w:space="0" w:color="auto"/>
            <w:bottom w:val="none" w:sz="0" w:space="0" w:color="auto"/>
            <w:right w:val="none" w:sz="0" w:space="0" w:color="auto"/>
          </w:divBdr>
        </w:div>
        <w:div w:id="1460680574">
          <w:marLeft w:val="1166"/>
          <w:marRight w:val="0"/>
          <w:marTop w:val="96"/>
          <w:marBottom w:val="0"/>
          <w:divBdr>
            <w:top w:val="none" w:sz="0" w:space="0" w:color="auto"/>
            <w:left w:val="none" w:sz="0" w:space="0" w:color="auto"/>
            <w:bottom w:val="none" w:sz="0" w:space="0" w:color="auto"/>
            <w:right w:val="none" w:sz="0" w:space="0" w:color="auto"/>
          </w:divBdr>
        </w:div>
        <w:div w:id="508259772">
          <w:marLeft w:val="547"/>
          <w:marRight w:val="0"/>
          <w:marTop w:val="115"/>
          <w:marBottom w:val="0"/>
          <w:divBdr>
            <w:top w:val="none" w:sz="0" w:space="0" w:color="auto"/>
            <w:left w:val="none" w:sz="0" w:space="0" w:color="auto"/>
            <w:bottom w:val="none" w:sz="0" w:space="0" w:color="auto"/>
            <w:right w:val="none" w:sz="0" w:space="0" w:color="auto"/>
          </w:divBdr>
        </w:div>
        <w:div w:id="774597333">
          <w:marLeft w:val="1166"/>
          <w:marRight w:val="0"/>
          <w:marTop w:val="96"/>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208966">
      <w:bodyDiv w:val="1"/>
      <w:marLeft w:val="0"/>
      <w:marRight w:val="0"/>
      <w:marTop w:val="0"/>
      <w:marBottom w:val="0"/>
      <w:divBdr>
        <w:top w:val="none" w:sz="0" w:space="0" w:color="auto"/>
        <w:left w:val="none" w:sz="0" w:space="0" w:color="auto"/>
        <w:bottom w:val="none" w:sz="0" w:space="0" w:color="auto"/>
        <w:right w:val="none" w:sz="0" w:space="0" w:color="auto"/>
      </w:divBdr>
      <w:divsChild>
        <w:div w:id="1101414477">
          <w:marLeft w:val="547"/>
          <w:marRight w:val="0"/>
          <w:marTop w:val="115"/>
          <w:marBottom w:val="0"/>
          <w:divBdr>
            <w:top w:val="none" w:sz="0" w:space="0" w:color="auto"/>
            <w:left w:val="none" w:sz="0" w:space="0" w:color="auto"/>
            <w:bottom w:val="none" w:sz="0" w:space="0" w:color="auto"/>
            <w:right w:val="none" w:sz="0" w:space="0" w:color="auto"/>
          </w:divBdr>
        </w:div>
        <w:div w:id="1320422423">
          <w:marLeft w:val="1166"/>
          <w:marRight w:val="0"/>
          <w:marTop w:val="96"/>
          <w:marBottom w:val="0"/>
          <w:divBdr>
            <w:top w:val="none" w:sz="0" w:space="0" w:color="auto"/>
            <w:left w:val="none" w:sz="0" w:space="0" w:color="auto"/>
            <w:bottom w:val="none" w:sz="0" w:space="0" w:color="auto"/>
            <w:right w:val="none" w:sz="0" w:space="0" w:color="auto"/>
          </w:divBdr>
        </w:div>
        <w:div w:id="175580691">
          <w:marLeft w:val="547"/>
          <w:marRight w:val="0"/>
          <w:marTop w:val="115"/>
          <w:marBottom w:val="0"/>
          <w:divBdr>
            <w:top w:val="none" w:sz="0" w:space="0" w:color="auto"/>
            <w:left w:val="none" w:sz="0" w:space="0" w:color="auto"/>
            <w:bottom w:val="none" w:sz="0" w:space="0" w:color="auto"/>
            <w:right w:val="none" w:sz="0" w:space="0" w:color="auto"/>
          </w:divBdr>
        </w:div>
        <w:div w:id="1074661914">
          <w:marLeft w:val="1166"/>
          <w:marRight w:val="0"/>
          <w:marTop w:val="96"/>
          <w:marBottom w:val="0"/>
          <w:divBdr>
            <w:top w:val="none" w:sz="0" w:space="0" w:color="auto"/>
            <w:left w:val="none" w:sz="0" w:space="0" w:color="auto"/>
            <w:bottom w:val="none" w:sz="0" w:space="0" w:color="auto"/>
            <w:right w:val="none" w:sz="0" w:space="0" w:color="auto"/>
          </w:divBdr>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27586361">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08026">
      <w:bodyDiv w:val="1"/>
      <w:marLeft w:val="0"/>
      <w:marRight w:val="0"/>
      <w:marTop w:val="0"/>
      <w:marBottom w:val="0"/>
      <w:divBdr>
        <w:top w:val="none" w:sz="0" w:space="0" w:color="auto"/>
        <w:left w:val="none" w:sz="0" w:space="0" w:color="auto"/>
        <w:bottom w:val="none" w:sz="0" w:space="0" w:color="auto"/>
        <w:right w:val="none" w:sz="0" w:space="0" w:color="auto"/>
      </w:divBdr>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58276726">
      <w:bodyDiv w:val="1"/>
      <w:marLeft w:val="0"/>
      <w:marRight w:val="0"/>
      <w:marTop w:val="0"/>
      <w:marBottom w:val="0"/>
      <w:divBdr>
        <w:top w:val="none" w:sz="0" w:space="0" w:color="auto"/>
        <w:left w:val="none" w:sz="0" w:space="0" w:color="auto"/>
        <w:bottom w:val="none" w:sz="0" w:space="0" w:color="auto"/>
        <w:right w:val="none" w:sz="0" w:space="0" w:color="auto"/>
      </w:divBdr>
      <w:divsChild>
        <w:div w:id="1565141837">
          <w:marLeft w:val="547"/>
          <w:marRight w:val="0"/>
          <w:marTop w:val="115"/>
          <w:marBottom w:val="0"/>
          <w:divBdr>
            <w:top w:val="none" w:sz="0" w:space="0" w:color="auto"/>
            <w:left w:val="none" w:sz="0" w:space="0" w:color="auto"/>
            <w:bottom w:val="none" w:sz="0" w:space="0" w:color="auto"/>
            <w:right w:val="none" w:sz="0" w:space="0" w:color="auto"/>
          </w:divBdr>
        </w:div>
        <w:div w:id="20054171">
          <w:marLeft w:val="547"/>
          <w:marRight w:val="0"/>
          <w:marTop w:val="115"/>
          <w:marBottom w:val="0"/>
          <w:divBdr>
            <w:top w:val="none" w:sz="0" w:space="0" w:color="auto"/>
            <w:left w:val="none" w:sz="0" w:space="0" w:color="auto"/>
            <w:bottom w:val="none" w:sz="0" w:space="0" w:color="auto"/>
            <w:right w:val="none" w:sz="0" w:space="0" w:color="auto"/>
          </w:divBdr>
        </w:div>
        <w:div w:id="1651593311">
          <w:marLeft w:val="547"/>
          <w:marRight w:val="0"/>
          <w:marTop w:val="115"/>
          <w:marBottom w:val="0"/>
          <w:divBdr>
            <w:top w:val="none" w:sz="0" w:space="0" w:color="auto"/>
            <w:left w:val="none" w:sz="0" w:space="0" w:color="auto"/>
            <w:bottom w:val="none" w:sz="0" w:space="0" w:color="auto"/>
            <w:right w:val="none" w:sz="0" w:space="0" w:color="auto"/>
          </w:divBdr>
        </w:div>
      </w:divsChild>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5AIRPNAIUNRU-1328258698-10104</_dlc_DocId>
    <_dlc_DocIdUrl xmlns="71c5aaf6-e6ce-465b-b873-5148d2a4c105">
      <Url>https://nokia.sharepoint.com/sites/c5g/5gradio/_layouts/15/DocIdRedir.aspx?ID=5AIRPNAIUNRU-1328258698-10104</Url>
      <Description>5AIRPNAIUNRU-1328258698-10104</Description>
    </_dlc_DocIdUrl>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9C064-FAB9-45E7-AB10-9203795FA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3.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4.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6.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593</Words>
  <Characters>3383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 Toni</cp:lastModifiedBy>
  <cp:revision>15</cp:revision>
  <cp:lastPrinted>2013-03-23T00:57:00Z</cp:lastPrinted>
  <dcterms:created xsi:type="dcterms:W3CDTF">2022-02-14T13:06:00Z</dcterms:created>
  <dcterms:modified xsi:type="dcterms:W3CDTF">2022-02-14T21:39:00Z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2e45619c-3448-4ea2-a24f-acf75ea3799a</vt:lpwstr>
  </property>
</Properties>
</file>